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3949A88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</w:t>
      </w:r>
      <w:r w:rsidR="0017441F">
        <w:rPr>
          <w:color w:val="auto"/>
          <w:szCs w:val="28"/>
          <w:lang w:val="ru-RU" w:eastAsia="ru-RU"/>
        </w:rPr>
        <w:t>026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17441F">
        <w:rPr>
          <w:color w:val="auto"/>
          <w:szCs w:val="28"/>
          <w:lang w:val="ru-RU" w:eastAsia="ru-RU"/>
        </w:rPr>
        <w:t>01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17441F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6B2EEEDB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r w:rsidR="009C1C0A" w:rsidRPr="00C23777">
        <w:rPr>
          <w:color w:val="auto"/>
          <w:szCs w:val="28"/>
          <w:lang w:val="ru-RU" w:eastAsia="ru-RU"/>
        </w:rPr>
        <w:t>2</w:t>
      </w:r>
      <w:r w:rsidR="003B3541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>144000</w:t>
      </w:r>
      <w:r w:rsidR="0017441F">
        <w:rPr>
          <w:color w:val="auto"/>
          <w:szCs w:val="28"/>
          <w:lang w:val="ru-RU" w:eastAsia="ru-RU"/>
        </w:rPr>
        <w:t>026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17441F">
        <w:rPr>
          <w:color w:val="auto"/>
          <w:szCs w:val="28"/>
          <w:lang w:val="ru-RU" w:eastAsia="ru-RU"/>
        </w:rPr>
        <w:t>дезинфицирующих средств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17441F">
        <w:rPr>
          <w:color w:val="auto"/>
          <w:szCs w:val="28"/>
          <w:lang w:val="ru-RU" w:eastAsia="ru-RU"/>
        </w:rPr>
        <w:t>дезинфицирующие средства</w:t>
      </w:r>
      <w:r w:rsidR="0017441F" w:rsidRPr="00E47B52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>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C45BEC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C45BEC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45BEC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45BEC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17441F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A6BB2"/>
    <w:rsid w:val="009C1C0A"/>
    <w:rsid w:val="00A74C98"/>
    <w:rsid w:val="00BF11AB"/>
    <w:rsid w:val="00C23777"/>
    <w:rsid w:val="00C31240"/>
    <w:rsid w:val="00C45BEC"/>
    <w:rsid w:val="00C624F4"/>
    <w:rsid w:val="00D20CFA"/>
    <w:rsid w:val="00E46345"/>
    <w:rsid w:val="00E47B52"/>
    <w:rsid w:val="00E80F95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40</cp:revision>
  <dcterms:created xsi:type="dcterms:W3CDTF">2021-10-01T07:14:00Z</dcterms:created>
  <dcterms:modified xsi:type="dcterms:W3CDTF">2022-03-01T10:46:00Z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