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8CF98A3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581276">
        <w:rPr>
          <w:color w:val="auto"/>
          <w:szCs w:val="28"/>
          <w:lang w:val="ru-RU" w:eastAsia="ru-RU"/>
        </w:rPr>
        <w:t>2</w:t>
      </w:r>
      <w:r w:rsidR="00E47B52" w:rsidRPr="00581276">
        <w:rPr>
          <w:color w:val="auto"/>
          <w:szCs w:val="28"/>
          <w:lang w:val="ru-RU" w:eastAsia="ru-RU"/>
        </w:rPr>
        <w:t>2</w:t>
      </w:r>
      <w:r w:rsidR="00047404" w:rsidRPr="00581276">
        <w:rPr>
          <w:color w:val="auto"/>
          <w:szCs w:val="28"/>
          <w:lang w:val="ru-RU" w:eastAsia="ru-RU"/>
        </w:rPr>
        <w:t>144000</w:t>
      </w:r>
      <w:r w:rsidR="009A6BB2" w:rsidRPr="00581276">
        <w:rPr>
          <w:color w:val="auto"/>
          <w:szCs w:val="28"/>
          <w:lang w:val="ru-RU" w:eastAsia="ru-RU"/>
        </w:rPr>
        <w:t>1</w:t>
      </w:r>
      <w:r w:rsidR="00581276" w:rsidRPr="00581276">
        <w:rPr>
          <w:color w:val="auto"/>
          <w:szCs w:val="28"/>
          <w:lang w:val="ru-RU" w:eastAsia="ru-RU"/>
        </w:rPr>
        <w:t>08</w:t>
      </w:r>
      <w:r w:rsidR="009C1C0A" w:rsidRPr="00581276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13612B">
        <w:rPr>
          <w:color w:val="auto"/>
          <w:szCs w:val="28"/>
          <w:lang w:val="ru-RU" w:eastAsia="ru-RU"/>
        </w:rPr>
        <w:t>8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38FE2E0A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581276">
        <w:rPr>
          <w:color w:val="auto"/>
          <w:szCs w:val="28"/>
          <w:lang w:val="ru-RU" w:eastAsia="ru-RU"/>
        </w:rPr>
        <w:t>2</w:t>
      </w:r>
      <w:r w:rsidR="003B3541" w:rsidRPr="00581276">
        <w:rPr>
          <w:color w:val="auto"/>
          <w:szCs w:val="28"/>
          <w:lang w:val="ru-RU" w:eastAsia="ru-RU"/>
        </w:rPr>
        <w:t>2</w:t>
      </w:r>
      <w:r w:rsidR="009C1C0A" w:rsidRPr="00581276">
        <w:rPr>
          <w:color w:val="auto"/>
          <w:szCs w:val="28"/>
          <w:lang w:val="ru-RU" w:eastAsia="ru-RU"/>
        </w:rPr>
        <w:t>144000</w:t>
      </w:r>
      <w:r w:rsidR="009A6BB2" w:rsidRPr="00581276">
        <w:rPr>
          <w:color w:val="auto"/>
          <w:szCs w:val="28"/>
          <w:lang w:val="ru-RU" w:eastAsia="ru-RU"/>
        </w:rPr>
        <w:t>1</w:t>
      </w:r>
      <w:r w:rsidR="00581276" w:rsidRPr="00581276">
        <w:rPr>
          <w:color w:val="auto"/>
          <w:szCs w:val="28"/>
          <w:lang w:val="ru-RU" w:eastAsia="ru-RU"/>
        </w:rPr>
        <w:t>08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3612B">
        <w:rPr>
          <w:color w:val="auto"/>
          <w:szCs w:val="28"/>
          <w:lang w:val="ru-RU" w:eastAsia="ru-RU"/>
        </w:rPr>
        <w:t xml:space="preserve">реактивов </w:t>
      </w:r>
      <w:r w:rsidR="0090613B">
        <w:rPr>
          <w:color w:val="auto"/>
          <w:szCs w:val="28"/>
          <w:lang w:val="ru-RU" w:eastAsia="ru-RU"/>
        </w:rPr>
        <w:t xml:space="preserve">и реагентов диагностических </w:t>
      </w:r>
      <w:r w:rsidR="0013612B">
        <w:rPr>
          <w:color w:val="auto"/>
          <w:szCs w:val="28"/>
          <w:lang w:val="ru-RU" w:eastAsia="ru-RU"/>
        </w:rPr>
        <w:t>для КДЛ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ED50BD">
        <w:rPr>
          <w:lang w:val="ru-RU"/>
        </w:rPr>
        <w:t>реактивы и реагенты</w:t>
      </w:r>
      <w:r w:rsidR="0090613B">
        <w:rPr>
          <w:lang w:val="ru-RU"/>
        </w:rPr>
        <w:t xml:space="preserve"> диагностические</w:t>
      </w:r>
      <w:r w:rsidR="00ED50BD">
        <w:rPr>
          <w:lang w:val="ru-RU"/>
        </w:rPr>
        <w:t xml:space="preserve"> 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581276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581276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81276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81276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13612B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432C2"/>
    <w:rsid w:val="004567A0"/>
    <w:rsid w:val="004675DF"/>
    <w:rsid w:val="00483208"/>
    <w:rsid w:val="004D023C"/>
    <w:rsid w:val="00581276"/>
    <w:rsid w:val="005B7301"/>
    <w:rsid w:val="00633AAF"/>
    <w:rsid w:val="00702648"/>
    <w:rsid w:val="008334D6"/>
    <w:rsid w:val="00891B44"/>
    <w:rsid w:val="0090613B"/>
    <w:rsid w:val="00914650"/>
    <w:rsid w:val="0095072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D50B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42</cp:revision>
  <dcterms:created xsi:type="dcterms:W3CDTF">2021-10-01T07:14:00Z</dcterms:created>
  <dcterms:modified xsi:type="dcterms:W3CDTF">2022-02-28T10:27:00Z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