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4F140E78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2548CE5A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 xml:space="preserve">поставка 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>реактивов и реагентов диагностических для КДЛ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1B52397" w:rsidR="0028463D" w:rsidRPr="003667F3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67F3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                                            А.У. </w:t>
      </w:r>
      <w:proofErr w:type="spellStart"/>
      <w:r w:rsidRPr="003667F3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A45E526" w:rsidR="00953E64" w:rsidRDefault="0028463D" w:rsidP="003667F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p w14:paraId="36749DD9" w14:textId="77777777" w:rsidR="003667F3" w:rsidRPr="0028463D" w:rsidRDefault="003667F3" w:rsidP="003667F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460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780"/>
        <w:gridCol w:w="2893"/>
        <w:gridCol w:w="4967"/>
        <w:gridCol w:w="880"/>
        <w:gridCol w:w="940"/>
      </w:tblGrid>
      <w:tr w:rsidR="003667F3" w:rsidRPr="003667F3" w14:paraId="571621D9" w14:textId="77777777" w:rsidTr="00276B02">
        <w:trPr>
          <w:trHeight w:val="458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EFBF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5B36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04E1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задание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F28C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B14A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36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</w:tr>
      <w:tr w:rsidR="003667F3" w:rsidRPr="003667F3" w14:paraId="621B2601" w14:textId="77777777" w:rsidTr="00276B02">
        <w:trPr>
          <w:trHeight w:val="458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63FE" w14:textId="77777777" w:rsidR="003667F3" w:rsidRPr="003667F3" w:rsidRDefault="003667F3" w:rsidP="005549E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B8CE" w14:textId="77777777" w:rsidR="003667F3" w:rsidRPr="003667F3" w:rsidRDefault="003667F3" w:rsidP="005549E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6CC9" w14:textId="77777777" w:rsidR="003667F3" w:rsidRPr="003667F3" w:rsidRDefault="003667F3" w:rsidP="005549E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2C77" w14:textId="77777777" w:rsidR="003667F3" w:rsidRPr="003667F3" w:rsidRDefault="003667F3" w:rsidP="005549E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BC15" w14:textId="77777777" w:rsidR="003667F3" w:rsidRPr="003667F3" w:rsidRDefault="003667F3" w:rsidP="005549E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7F3" w:rsidRPr="003667F3" w14:paraId="1A20129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CCEE" w14:textId="43A12FFA" w:rsidR="003667F3" w:rsidRPr="00276B02" w:rsidRDefault="003667F3" w:rsidP="00A965D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94C3" w14:textId="77777777" w:rsidR="003667F3" w:rsidRPr="003667F3" w:rsidRDefault="003667F3" w:rsidP="00A965DB">
            <w:pPr>
              <w:pStyle w:val="a8"/>
              <w:rPr>
                <w:rFonts w:ascii="Times New Roman" w:hAnsi="Times New Roman" w:cs="Times New Roman"/>
              </w:rPr>
            </w:pPr>
            <w:r w:rsidRPr="003667F3">
              <w:rPr>
                <w:rFonts w:ascii="Times New Roman" w:hAnsi="Times New Roman" w:cs="Times New Roman"/>
                <w:color w:val="000000"/>
              </w:rPr>
              <w:t>ЦОЛИКЛОН Анти-</w:t>
            </w:r>
            <w:proofErr w:type="gramStart"/>
            <w:r w:rsidRPr="003667F3">
              <w:rPr>
                <w:rFonts w:ascii="Times New Roman" w:hAnsi="Times New Roman" w:cs="Times New Roman"/>
                <w:color w:val="000000"/>
              </w:rPr>
              <w:t>А  фл</w:t>
            </w:r>
            <w:proofErr w:type="gramEnd"/>
            <w:r w:rsidRPr="003667F3">
              <w:rPr>
                <w:rFonts w:ascii="Times New Roman" w:hAnsi="Times New Roman" w:cs="Times New Roman"/>
                <w:color w:val="000000"/>
              </w:rPr>
              <w:t>.10 мл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CF8F" w14:textId="77777777" w:rsidR="003667F3" w:rsidRPr="003667F3" w:rsidRDefault="003667F3" w:rsidP="00A965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Прозрачная жидкость красного цвета. Титр в реакции агглютинации на плоскости с эритроцитами группы А(</w:t>
            </w:r>
            <w:r w:rsidRPr="0036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) не менее – 1:32. Реагент включает </w:t>
            </w: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антигена</w:t>
            </w:r>
            <w:bookmarkEnd w:id="2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. Надежно выявляет антигены А1, А2.</w:t>
            </w:r>
          </w:p>
          <w:p w14:paraId="2CD58F2C" w14:textId="77777777" w:rsidR="003667F3" w:rsidRPr="003667F3" w:rsidRDefault="003667F3" w:rsidP="00A96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на дату поставки не менее 20 месяцев.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45F5" w14:textId="3AFF80C9" w:rsidR="003667F3" w:rsidRPr="003667F3" w:rsidRDefault="003667F3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799B" w14:textId="77777777" w:rsidR="003667F3" w:rsidRPr="003667F3" w:rsidRDefault="003667F3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</w:tr>
      <w:tr w:rsidR="003667F3" w:rsidRPr="003667F3" w14:paraId="7C1AC3D5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F82E" w14:textId="19BA502E" w:rsidR="003667F3" w:rsidRPr="00276B02" w:rsidRDefault="003667F3" w:rsidP="00A965D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E7EF" w14:textId="77777777" w:rsidR="003667F3" w:rsidRPr="003667F3" w:rsidRDefault="003667F3" w:rsidP="00A965DB">
            <w:pPr>
              <w:pStyle w:val="a8"/>
              <w:rPr>
                <w:rFonts w:ascii="Times New Roman" w:hAnsi="Times New Roman" w:cs="Times New Roman"/>
              </w:rPr>
            </w:pPr>
            <w:r w:rsidRPr="003667F3">
              <w:rPr>
                <w:rFonts w:ascii="Times New Roman" w:hAnsi="Times New Roman" w:cs="Times New Roman"/>
                <w:color w:val="000000"/>
              </w:rPr>
              <w:t>ЦОЛИКЛОН Анти-</w:t>
            </w:r>
            <w:proofErr w:type="gramStart"/>
            <w:r w:rsidRPr="003667F3">
              <w:rPr>
                <w:rFonts w:ascii="Times New Roman" w:hAnsi="Times New Roman" w:cs="Times New Roman"/>
                <w:color w:val="000000"/>
              </w:rPr>
              <w:t>В  фл</w:t>
            </w:r>
            <w:proofErr w:type="gramEnd"/>
            <w:r w:rsidRPr="003667F3">
              <w:rPr>
                <w:rFonts w:ascii="Times New Roman" w:hAnsi="Times New Roman" w:cs="Times New Roman"/>
                <w:color w:val="000000"/>
              </w:rPr>
              <w:t>.10 мл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92E4" w14:textId="77777777" w:rsidR="003667F3" w:rsidRPr="003667F3" w:rsidRDefault="003667F3" w:rsidP="00A965DB">
            <w:pPr>
              <w:tabs>
                <w:tab w:val="left" w:pos="709"/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Прозрачная жидкость синего цвета. Титр в реакции агглютинации на плоскости с эритроцитами группы В(</w:t>
            </w:r>
            <w:r w:rsidRPr="0036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) не менее – 1:32.</w:t>
            </w:r>
          </w:p>
          <w:p w14:paraId="63141137" w14:textId="77777777" w:rsidR="003667F3" w:rsidRPr="003667F3" w:rsidRDefault="003667F3" w:rsidP="00A96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на дату поставки не менее 20 месяцев.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4366" w14:textId="4ED2204D" w:rsidR="003667F3" w:rsidRPr="003667F3" w:rsidRDefault="003667F3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606B" w14:textId="77777777" w:rsidR="003667F3" w:rsidRPr="003667F3" w:rsidRDefault="003667F3" w:rsidP="00A9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</w:tr>
      <w:tr w:rsidR="003667F3" w:rsidRPr="003667F3" w14:paraId="7989B516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AFDA" w14:textId="1BA2BDB2" w:rsidR="003667F3" w:rsidRPr="00276B02" w:rsidRDefault="003667F3" w:rsidP="00276B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0035" w14:textId="77777777" w:rsidR="003667F3" w:rsidRPr="003667F3" w:rsidRDefault="003667F3" w:rsidP="005549E9">
            <w:pPr>
              <w:pStyle w:val="a8"/>
              <w:rPr>
                <w:rFonts w:ascii="Times New Roman" w:hAnsi="Times New Roman" w:cs="Times New Roman"/>
              </w:rPr>
            </w:pPr>
            <w:r w:rsidRPr="003667F3">
              <w:rPr>
                <w:rFonts w:ascii="Times New Roman" w:hAnsi="Times New Roman" w:cs="Times New Roman"/>
                <w:color w:val="000000"/>
              </w:rPr>
              <w:t>ЦОЛИКЛОН Анти-D супер фл.10 мл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CC11" w14:textId="77777777" w:rsidR="003667F3" w:rsidRPr="003667F3" w:rsidRDefault="003667F3" w:rsidP="00A965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. Определяет D антиген в реакции прямой гемагглютинации на плоскости, в пробирочном тесте</w:t>
            </w:r>
            <w:proofErr w:type="gram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, Отличается</w:t>
            </w:r>
            <w:proofErr w:type="gram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скоростью агглютинации на плоскости. Не требуется контроля с растворителем. Титр не менее 1:256 в реакции агглютинации в </w:t>
            </w: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микроплате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D(</w:t>
            </w:r>
            <w:proofErr w:type="gram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+) эритроцитами.</w:t>
            </w:r>
          </w:p>
          <w:p w14:paraId="49F787B6" w14:textId="77777777" w:rsidR="003667F3" w:rsidRPr="003667F3" w:rsidRDefault="003667F3" w:rsidP="00A96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на дату поставки не менее 10 месяцев.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1B4C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05B4" w14:textId="77777777" w:rsidR="003667F3" w:rsidRPr="003667F3" w:rsidRDefault="003667F3" w:rsidP="0055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</w:tr>
      <w:tr w:rsidR="003667F3" w:rsidRPr="003667F3" w14:paraId="46C58FE9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0002" w14:textId="4D5405FE" w:rsidR="003667F3" w:rsidRPr="00276B02" w:rsidRDefault="003667F3" w:rsidP="00276B0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1FAB" w14:textId="13EB5CD0" w:rsidR="003667F3" w:rsidRPr="003667F3" w:rsidRDefault="003667F3" w:rsidP="003667F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3667F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Лизирующий</w:t>
            </w:r>
            <w:proofErr w:type="spellEnd"/>
            <w:r w:rsidRPr="003667F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667F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реангент</w:t>
            </w:r>
            <w:proofErr w:type="spellEnd"/>
            <w:r w:rsidRPr="003667F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2135" w14:textId="77777777" w:rsidR="003667F3" w:rsidRDefault="003667F3" w:rsidP="003667F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применения с анализатором </w:t>
            </w: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Nihon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Kohden</w:t>
            </w:r>
            <w:proofErr w:type="spellEnd"/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E2593" w14:textId="51748D93" w:rsidR="003667F3" w:rsidRPr="003667F3" w:rsidRDefault="003667F3" w:rsidP="003667F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Активные компоненты: четвертичные аммониевые соли 37,2 г/л.</w:t>
            </w:r>
          </w:p>
          <w:p w14:paraId="44E1E63F" w14:textId="01B42EA8" w:rsidR="003667F3" w:rsidRPr="003667F3" w:rsidRDefault="003667F3" w:rsidP="0036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F3">
              <w:rPr>
                <w:rFonts w:ascii="Times New Roman" w:hAnsi="Times New Roman" w:cs="Times New Roman"/>
                <w:sz w:val="24"/>
                <w:szCs w:val="24"/>
              </w:rPr>
              <w:t>Фасовка: 1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D3EF" w14:textId="786E839F" w:rsidR="003667F3" w:rsidRPr="003667F3" w:rsidRDefault="003667F3" w:rsidP="00A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3185" w14:textId="7657CA9E" w:rsidR="003667F3" w:rsidRPr="003667F3" w:rsidRDefault="00C01FCF" w:rsidP="0036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667F3" w:rsidRPr="00276B02" w14:paraId="546D6E36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BA42" w14:textId="7F9F5208" w:rsidR="003667F3" w:rsidRPr="00276B02" w:rsidRDefault="003667F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3CEF" w14:textId="0D058A32" w:rsidR="003667F3" w:rsidRPr="00276B02" w:rsidRDefault="003667F3" w:rsidP="003667F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Очищаюший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реагент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B4B7" w14:textId="77777777" w:rsidR="003667F3" w:rsidRPr="00276B02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Очищающий раствор для гематологического анализатора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Nihon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Kohden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77AC94BD" w14:textId="77777777" w:rsidR="003667F3" w:rsidRPr="00276B02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Активные компоненты: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полиоксиэтилен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тридециловый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эфир 0,5 г/л.</w:t>
            </w:r>
          </w:p>
          <w:p w14:paraId="7DAA772F" w14:textId="32D302B5" w:rsidR="003667F3" w:rsidRPr="00276B02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5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4887" w14:textId="641BB0E5" w:rsidR="003667F3" w:rsidRPr="00276B02" w:rsidRDefault="003667F3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1FA9" w14:textId="0D91C205" w:rsidR="003667F3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3667F3" w:rsidRPr="00276B02" w14:paraId="79AF79E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E2F7" w14:textId="585F0F4B" w:rsidR="003667F3" w:rsidRPr="00276B02" w:rsidRDefault="003667F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CF0" w14:textId="53C21AE7" w:rsidR="003667F3" w:rsidRPr="00276B02" w:rsidRDefault="003667F3" w:rsidP="003667F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Очищаюший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реагент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021C" w14:textId="77777777" w:rsidR="003667F3" w:rsidRPr="00276B02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Очищающий раствор для глубокой очистки трубок гематологического анализатора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Nihon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Kohden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0150BF1F" w14:textId="77777777" w:rsidR="003667F3" w:rsidRPr="00276B02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Активные компоненты: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гипохлорид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натрия, процент активного хлора 1-1,5%.</w:t>
            </w:r>
          </w:p>
          <w:p w14:paraId="7466D74B" w14:textId="11C0BEAA" w:rsidR="003667F3" w:rsidRPr="00276B02" w:rsidRDefault="003667F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1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5CB9" w14:textId="71A32283" w:rsidR="003667F3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DE14" w14:textId="699E3029" w:rsidR="003667F3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C01FCF" w:rsidRPr="00276B02" w14:paraId="0C4F4E7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A967" w14:textId="293F4F96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BDB2" w14:textId="489B188B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Изотонический разбавитель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60F2" w14:textId="77777777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Разбавитель изотонический для применения с анализатором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Nihon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Kohden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5FD8CC39" w14:textId="77777777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Активные компоненты: хлорид натрия 4,4 г/л.</w:t>
            </w:r>
          </w:p>
          <w:p w14:paraId="759A1101" w14:textId="1B1F9C46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20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4E2C" w14:textId="26BAE826" w:rsidR="00C01FCF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BCBC" w14:textId="4ABFE473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C01FCF" w:rsidRPr="00276B02" w14:paraId="41CB202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00B9" w14:textId="2FDA3BB6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9CB6" w14:textId="663F51BF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Контейнер с реагентами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D459" w14:textId="262FF344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Контейнер с реагентами для гематологических анализаторов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Horiba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ABX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Micros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60, ABX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Micros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ES60. Объем: 4,2 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3943" w14:textId="1894513F" w:rsidR="00C01FCF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C4DC" w14:textId="77178A72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C01FCF" w:rsidRPr="00276B02" w14:paraId="2C2C3EA9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ADFE" w14:textId="18AABAA3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A37F" w14:textId="75EC33D3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Раствор БКС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F7C9" w14:textId="0FF173BE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Раствор бриллиантового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крезилового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синего предназначен для окраски ретикулоцитов в крови.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Рассчитан на не менее 1000 определений.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Состав: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1% раствор бриллиантового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крезилового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синего в 0.9% растворе натрия хлористого, 50 мл – 1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9CA" w14:textId="1D73C595" w:rsidR="00C01FCF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7D99" w14:textId="2ED511DD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C01FCF" w:rsidRPr="00276B02" w14:paraId="268B6DD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DB7D" w14:textId="77777777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2094" w14:textId="1986669B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АЧТВ-тест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A342" w14:textId="541B0094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тромбопластинового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времени (АЧТВ) на основе лиофильно высушенной смеси фосфолипидов сои и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эллаговой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кислоты. Состав набора: АЧТВ-реагент –не менее 7 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по не менее 4 мл., раствор кальция хлористого 0,025 М (10 мл) –не менее 3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Стабильность (CaCl2) после вскрытия не менее 8-и часов при 37°, до окончания срока хранения в  закрытом виде при 2-25 °С ; стабильность (АЧТВ) не менее 24 часов при 18-25 °С, не менее 14 суток при 2-8 °С, не менее 2 месяцев при -18 - -20 °С.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FE7B" w14:textId="2AF2176B" w:rsidR="00C01FCF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96EB" w14:textId="0FA5F8C3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C01FCF" w:rsidRPr="00276B02" w14:paraId="4FD19F8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B5D7" w14:textId="2B76C12F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CAED" w14:textId="69300BE6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Оптифибриноген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-тест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6944" w14:textId="77777777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содержания фибриногена по методу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Клаусса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Предназначен для работы на всех типах полуавтоматических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коагулометров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использующих реагенты с содержанием каолина. </w:t>
            </w:r>
          </w:p>
          <w:p w14:paraId="74A3CD6C" w14:textId="48E4596D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набора: тромбин, содержащий легкую фракцию каолина – 8 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имидазоловый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буфер  –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не менее 1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., плазма-калибратор (не менее 1 мл) –не менее 1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Стабильность после вскрытия не менее 2 дней при 18-25 °С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9495" w14:textId="3074B398" w:rsidR="00C01FCF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E4C8" w14:textId="039378A3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C01FCF" w:rsidRPr="00276B02" w14:paraId="7000DCCA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385A" w14:textId="05DDEEBC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7404" w14:textId="1F279F7E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РФМК-тест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9473" w14:textId="4E1E71E0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растворимых фибрин-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мономерных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комплексов (РФМК) в плазме крови человека о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noBreakHyphen/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фенантролиновым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методом. Состав набора: о-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фенантролин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(100 мг/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.) – не менее 4 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., контроль (+/-) – не менее 2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Стабильность (о-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фенантролин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 не менее 7 дней при 2-8 °С Стабильность (контроль) не менее 4 часа при 18-25 °С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C5D7" w14:textId="010374B2" w:rsidR="00C01FCF" w:rsidRPr="00276B02" w:rsidRDefault="00C01FCF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7637" w14:textId="7CA08DBA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7C5D93" w:rsidRPr="00276B02" w14:paraId="4BAFD42A" w14:textId="77777777" w:rsidTr="00276B02">
        <w:trPr>
          <w:trHeight w:val="2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2719" w14:textId="2E1C60CA" w:rsidR="007C5D93" w:rsidRPr="00276B02" w:rsidRDefault="007C5D9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B6E1" w14:textId="768F6F57" w:rsidR="007C5D93" w:rsidRPr="00276B02" w:rsidRDefault="007C5D93" w:rsidP="007C5D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Тромбин-Тест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DCE9" w14:textId="77AF608D" w:rsidR="007C5D93" w:rsidRPr="00276B02" w:rsidRDefault="007C5D9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тромбинового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времени. Состав набора: тромбин человека –не менее 2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., стабилизатор –не менее 1 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Срок годности не менее 2 лет с даты производства. Остаточный срок годности не менее 19 месяцев.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A433" w14:textId="1E17FC7B" w:rsidR="007C5D93" w:rsidRPr="00276B02" w:rsidRDefault="007C5D93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EBED" w14:textId="193DCCE2" w:rsidR="007C5D93" w:rsidRPr="00276B02" w:rsidRDefault="007C5D9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7C5D93" w:rsidRPr="00276B02" w14:paraId="5571515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76AD" w14:textId="11B9EB98" w:rsidR="007C5D93" w:rsidRPr="00276B02" w:rsidRDefault="007C5D9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A3DE" w14:textId="0B33273E" w:rsidR="007C5D93" w:rsidRPr="00276B02" w:rsidRDefault="007C5D93" w:rsidP="007C5D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Тромбопластин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 кальцием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2708" w14:textId="44751D9C" w:rsidR="007C5D93" w:rsidRPr="00276B02" w:rsidRDefault="007C5D9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Реагент для определения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протромбинового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времени. Готовая к употреблению лиофильно высушенная смесь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тромбопластина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 кальцием хлористым. Для определения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протромбинового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времени,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протромбинового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отношения, протромбина по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Квику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протромбинового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индекса в плазме (не менее 1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– не менее 40-80 опр.). Активность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тромбопластина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пуле донорской плазмы 14-18 сек, чувствительность протромбина не более 12,5%. Состав набора: не менее 10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Стабильность после вскрытия не менее 8-и часов при 18-25 °С. Срок годности не менее 2 лет с даты производства. Остаточный срок годности не менее 19 месяцев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3E44" w14:textId="5BFDCA54" w:rsidR="007C5D93" w:rsidRPr="00276B02" w:rsidRDefault="007C5D93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80CF" w14:textId="3247DE7F" w:rsidR="007C5D93" w:rsidRPr="00276B02" w:rsidRDefault="007C5D9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7C5D93" w:rsidRPr="00276B02" w14:paraId="0412B45E" w14:textId="77777777" w:rsidTr="00276B02">
        <w:trPr>
          <w:trHeight w:val="2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CBF8" w14:textId="77777777" w:rsidR="007C5D93" w:rsidRPr="00276B02" w:rsidRDefault="007C5D93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DBBB" w14:textId="0A2F69C9" w:rsidR="007C5D93" w:rsidRPr="00276B02" w:rsidRDefault="007C5D93" w:rsidP="007C5D9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Плазма-Н (набор – 6 флаконов 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AEBE" w14:textId="77777777" w:rsidR="007C5D93" w:rsidRDefault="00041F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Назначение: </w:t>
            </w:r>
            <w:r w:rsidRPr="00041F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для ежедневного </w:t>
            </w:r>
            <w:proofErr w:type="spellStart"/>
            <w:r w:rsidRPr="00041F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внутрилабораторного</w:t>
            </w:r>
            <w:proofErr w:type="spellEnd"/>
            <w:r w:rsidRPr="00041F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контроля правильности и воспроизводимости системы реагент-анализатор при определении показателей гемостаза в нормальной и патологической областях</w:t>
            </w:r>
          </w:p>
          <w:p w14:paraId="579A0394" w14:textId="77777777" w:rsidR="00041FDB" w:rsidRDefault="00041F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41F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Количество исследований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не менее 120</w:t>
            </w:r>
          </w:p>
          <w:p w14:paraId="1DA0351C" w14:textId="77777777" w:rsidR="00041FDB" w:rsidRDefault="00041F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Исследуемый материал: плазма крови</w:t>
            </w:r>
          </w:p>
          <w:p w14:paraId="7EB29878" w14:textId="1B36A833" w:rsidR="00041FDB" w:rsidRDefault="00041F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набора:</w:t>
            </w:r>
            <w:r>
              <w:t xml:space="preserve"> </w:t>
            </w:r>
            <w:r w:rsidRPr="00041F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Плазма крови человека с параметрами гемостаза в пределах нормы, лиофильно высушенная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- не менее 3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.;</w:t>
            </w:r>
          </w:p>
          <w:p w14:paraId="055491D8" w14:textId="1ADF7D01" w:rsidR="00041FDB" w:rsidRPr="00276B02" w:rsidRDefault="00041F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Pr="00041F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Плазма крови человека с искусственно выраженными параметрами гемостаза, лиофильно высушенная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не менее 3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B714" w14:textId="0ACB45FD" w:rsidR="007C5D93" w:rsidRPr="00276B02" w:rsidRDefault="00041F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4929" w14:textId="0687B41F" w:rsidR="007C5D93" w:rsidRPr="00276B02" w:rsidRDefault="00041F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C01FCF" w:rsidRPr="00276B02" w14:paraId="241A28A5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D1A7" w14:textId="248FE144" w:rsidR="00C01FCF" w:rsidRPr="00276B02" w:rsidRDefault="00C01FCF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E614" w14:textId="77777777" w:rsidR="00C01FCF" w:rsidRPr="00276B02" w:rsidRDefault="00C01FCF" w:rsidP="00C01FCF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качественного и полуколичественного определения содержания ревматоидного фактора в сыворотке крови методом латекс-агглютинации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9B7C" w14:textId="77777777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качественного и полуколичественного определения содержания Ревматоидного фактора (РФ).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Исследуемый материал: сыворотка крови.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Метод: визуальный, латекс-агглютинация (латекс-слайд тест).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Срок годности набора: не менее 12 месяцев при +(2-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8)º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8E3B" w14:textId="71981094" w:rsidR="00C01FCF" w:rsidRPr="00276B02" w:rsidRDefault="005905F4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5164" w14:textId="77777777" w:rsidR="00C01FCF" w:rsidRPr="00276B02" w:rsidRDefault="00C01FCF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5905F4" w:rsidRPr="00276B02" w14:paraId="17A4ED2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0814" w14:textId="3EC1A646" w:rsidR="005905F4" w:rsidRPr="00276B02" w:rsidRDefault="005905F4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9B58" w14:textId="018A0F5C" w:rsidR="005905F4" w:rsidRPr="00276B02" w:rsidRDefault="005905F4" w:rsidP="005905F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качественного и полуколичественного определения содержания С-реактивного белка в сыворотке крови методом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латекс-агглютинации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A12F" w14:textId="287BE3B0" w:rsidR="005905F4" w:rsidRPr="00276B02" w:rsidRDefault="005905F4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качественного и полуколичественного определения содержания С-реактивного белка (СРБ).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Исследуемый материал: сыворотка крови.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Метод: визуальный, латекс-агглютинация (латекс-слайд тест).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Срок годности набора: не менее 12 месяцев при +(2-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8)º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32F0" w14:textId="0FB454B2" w:rsidR="005905F4" w:rsidRPr="00276B02" w:rsidRDefault="005905F4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D0C4" w14:textId="630555C8" w:rsidR="005905F4" w:rsidRPr="00276B02" w:rsidRDefault="005905F4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7374E086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7B82" w14:textId="5D1C8CBF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F6A8" w14:textId="0DC96D63" w:rsidR="002C6438" w:rsidRPr="00276B02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концентрации С-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реактивного белка в сыворотке и плазме крови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48FF" w14:textId="03763554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Метод: количественный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иммунотурбидиметрический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метод по конечной точке. Длина волны 340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Диапазон измерений: от не более 0,2 до не менее 30 мг/дл. Чувствительность: не более 0,2 мг/дл. Жидкие стабильные готовые к использованию реагенты. жидкий калибратор в наборе. Стабильность: после вскрытия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реагенты  стабильны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течение срока, указанного на этикетке, при температуре от +2°С до +8°С. Фасовка: не менее 61 мл.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40CB" w14:textId="68E87A21" w:rsidR="002C6438" w:rsidRPr="00276B02" w:rsidRDefault="002C6438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83A2" w14:textId="509770FA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0E099C02" w14:textId="77777777" w:rsidTr="00276B02">
        <w:trPr>
          <w:trHeight w:val="2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4E39" w14:textId="32FF5811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99A7" w14:textId="5E999160" w:rsidR="002C6438" w:rsidRPr="00276B02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определения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Аспартатаминотрансферазы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774F" w14:textId="446AFFD1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Оптимизированный УФ тест без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пиродоксальфосфата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соответствии с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ре¬комендациями</w:t>
            </w:r>
            <w:proofErr w:type="spellEnd"/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IFCC, Кинетический. Длина волны 340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10 до не менее 500 Е/л. Чувствительность: не более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в течение не менее 1 месяца при температуре от +2°С до +8°С. Фасовка: не менее 500 мл.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CACB" w14:textId="57E4DD00" w:rsidR="002C6438" w:rsidRPr="00276B02" w:rsidRDefault="002C6438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B752" w14:textId="32BF7B2F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6C00CDC8" w14:textId="77777777" w:rsidTr="00276B02">
        <w:trPr>
          <w:trHeight w:val="3256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3CB6" w14:textId="77777777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E343" w14:textId="1613511A" w:rsidR="002C6438" w:rsidRPr="00276B02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Аланинаминотрансфераза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A76AD" w14:textId="7E1B15CD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Оптимизированный УФ тест без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пиридоксальфосфата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соответствии с рекомендациями IFCC, Кинетический. Длина волны 340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не уже 10 - 500 Е/л. Чувствительность: не более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Фасовка: не менее 500 мл.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B5EC" w14:textId="02F15F0D" w:rsidR="002C6438" w:rsidRPr="00276B02" w:rsidRDefault="002C6438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E7F0" w14:textId="00D81EB6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2C6438" w:rsidRPr="00276B02" w14:paraId="2CD624BE" w14:textId="77777777" w:rsidTr="00276B02">
        <w:trPr>
          <w:trHeight w:val="23"/>
        </w:trPr>
        <w:tc>
          <w:tcPr>
            <w:tcW w:w="7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ACA17" w14:textId="77777777" w:rsidR="002C6438" w:rsidRPr="00276B02" w:rsidRDefault="002C6438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7CA12" w14:textId="3586810F" w:rsidR="002C6438" w:rsidRPr="00276B02" w:rsidRDefault="002C6438" w:rsidP="002C6438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а-Амилазы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8FD5B9" w14:textId="0411E1B0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 фотометрический тест (субстрат EPS-G7), кинетический. Длина волны 405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не уже 5 Е/л - 2000 Е/л. Чувствительность: не более 5 Е/л. Жидкие стабильные готовые к использованию реагенты.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Рабочий реагент стабилен не менее 6 месяцев при температуре от +2°С до +8°С.  Фасовка: не менее 125 мл. 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71B77" w14:textId="3D0BCA1F" w:rsidR="002C6438" w:rsidRPr="00276B02" w:rsidRDefault="002C6438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5499F" w14:textId="5ED7CB12" w:rsidR="002C6438" w:rsidRPr="00276B02" w:rsidRDefault="002C6438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104EB2" w:rsidRPr="00276B02" w14:paraId="65CA8236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422D" w14:textId="77777777" w:rsidR="00104EB2" w:rsidRPr="00276B02" w:rsidRDefault="00104EB2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8991" w14:textId="2B6BA518" w:rsidR="00104EB2" w:rsidRPr="00276B02" w:rsidRDefault="00104EB2" w:rsidP="00104EB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ГАММА-ГЛУТАМИЛТРАНСФЕРАЗА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7BFB" w14:textId="5BA940DD" w:rsidR="00104EB2" w:rsidRPr="00276B02" w:rsidRDefault="00104EB2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Кинетический колориметрический фотометрический тест в соответствии с методикой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Зейца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Персиджина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Szasz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Persijn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). Длина волны 405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Линейность в диапазоне от не более 8,0 до не менее 350 Е/л. Чувствительность: не более 4 Е/л. Жидкие стабильные готовые к использованию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 не менее 1 месяца при температуре от +2°С до +8°С. Фасовка: не менее 500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3335" w14:textId="52CB76FE" w:rsidR="00104EB2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6F2A" w14:textId="4846F4C2" w:rsidR="00104EB2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60B05855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3509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D405" w14:textId="77777777" w:rsidR="00406499" w:rsidRPr="00406499" w:rsidRDefault="00406499" w:rsidP="0040649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активности щелочной фосфатазы в</w:t>
            </w:r>
          </w:p>
          <w:p w14:paraId="4C8F5DEE" w14:textId="24C19FD5" w:rsidR="00ED25FA" w:rsidRPr="00276B02" w:rsidRDefault="00406499" w:rsidP="00406499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сыворотке и плазме крови человека кинетическим методом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4E20" w14:textId="30E06673" w:rsidR="00ED25FA" w:rsidRPr="00276B02" w:rsidRDefault="00406499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Кинетический фотометрический тест, рекомендуемый DGKC; λ=405 </w:t>
            </w:r>
            <w:proofErr w:type="spellStart"/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; Состав: R1 (Буферный раствор, содержащий </w:t>
            </w:r>
            <w:proofErr w:type="spellStart"/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Диэтаноламин</w:t>
            </w:r>
            <w:proofErr w:type="spellEnd"/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рН 9,8, 1000 ммоль/л, магний хлористый – 0,5 ммоль/л, азид натрия - 0,095%); R2 (Раствор субстрата, содержащий п-</w:t>
            </w:r>
            <w:proofErr w:type="spellStart"/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Нитрофенилфосфат</w:t>
            </w:r>
            <w:proofErr w:type="spellEnd"/>
            <w:r w:rsidRPr="0040649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50 ммоль/л, азид натрия – 0,095%); Линейность в диапазоне от 40 Е/л до 700 Е/л; Стабильность: Жидкий, Готовый, R1 и R2 стабилен в течение срока, указанного на этикетке при температуре от +2°С до +8°С; Фасовка: R1 5х80 мл, R 2 1х100мл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F33A" w14:textId="16B2705A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A421" w14:textId="0D2FC637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57137FF5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D16E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3F5A" w14:textId="5AA60F53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Альбумина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4A17" w14:textId="2FA6D0A0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колориметрический фотометрический тест с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бромкрезоловым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зеленым, конечная точка. Длина волны в пределах диапазона 540 - 600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не уже 10 -70 г/л. Чувствительность: не более 5 г/л. Жидкие стабильные готовые к использованию реагент и стандарт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+2°С до +8°С. Фасовка: не менее 100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51DD" w14:textId="7CD3DE7B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485B" w14:textId="3219B484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669EA86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073A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2160" w14:textId="7F631B25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опред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Общего белка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2987" w14:textId="181550E8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Биуретовый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фотометрический тест без сывороточного бланка. Длина волны в пределах диапазона 520 - 560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10 до не менее 150 г/л. Чувствительность: не более 5 г/л. Жидкие стабильные готовые к использованию Реагент (не требуется дополнительное разведение) и стандарт.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+2°С до +8°С. Фасовка: не менее 1000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0F16" w14:textId="6A31CC16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A02E" w14:textId="1F2F0725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14857B54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F6A3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8B21" w14:textId="1673F942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Билирубина (общий и прямой)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4880" w14:textId="7A2E0375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Фотометрический метод с 2,4-дихлоранилином (ДХА) – для определения общего билирубина. Фотометрический метод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Йендрашека-Грофа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- для определения прямого билирубина. Определение прямого и общего билирубина проводится по конечной точке. Длина волны 546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Линейность в диапазоне от не более 4 до не менее 510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мкмоль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/л. Чувствительность: не более 3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мкмоль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/л. Жидкие стабильные готовые к использованию реагенты, два калибратора (высокая и низкая концентрация).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Стабильность: После вскрытия Реагент 1, Реагент 2 и Реагент 3 стабильны в течение срока, указанного на этикетке при температуре от +2°С до +8°С. Рабочий реагент стабилен не менее трех недель при температуре от +2°С до +8°С. Фасовка: не менее 600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5CB3" w14:textId="136F6A4C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FECB" w14:textId="18909E36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1BA7D911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3849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3EC2" w14:textId="2912CA1D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количественного определения содержания креатинина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кинетич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методом в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сыв.крови</w:t>
            </w:r>
            <w:proofErr w:type="spellEnd"/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 моче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643A" w14:textId="50E09546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Реакция Яффе без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депротеинизации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колориметрический, кинетика по двум точкам. Длина волны в пределах диапазона 490-510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Линейность в диапазоне от не более 35,4 до не менее 1350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мкмоль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/л. Чувствительность не более 25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мкмоль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/л. Жидкие стабильные готовые к использованию реагенты и стандарт.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+18°С до +25°С. Стабильность рабочего реагента не менее 5 суток при температуре от +2 до +8 °С. Фасовка: не менее 500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F769" w14:textId="7F124266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5806" w14:textId="196A21B5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ED25FA" w:rsidRPr="00276B02" w14:paraId="421014DA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1075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2395" w14:textId="4E2C4AB5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Мочевины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CE51D" w14:textId="143AE556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уреазный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глутаматдегидрогеназный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,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УФ, ферментативный, кинетический. Длина волны 340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2,0 до не менее 70 ммоль/л. Чувствительность: не более 1 ммоль/л. Жидкие стабильные готовые к использованию реагенты и стандарт.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 Наличие АЛФ, для устранения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липемичность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сыворотки. Фасовка: не менее 500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8F83" w14:textId="179BDED8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3F60" w14:textId="0E34F4F3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ED25FA" w:rsidRPr="00276B02" w14:paraId="507CFAB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3E7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9469" w14:textId="269C2D2F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Мочевой кислоты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64C7" w14:textId="507E2C61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ферментативный, фотометрический тест с 2,4,6-трибром-3-гидроксибензойной кислотой (ТВНВА),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уриказный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конечная точка. Длина волны в пределах диапазона 500-550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Линейность в диапазоне от не более 50 до не менее 2500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мкмоль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/л. Чувствительность: не более 40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мкмоль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/л. Жидкие стабильные готовые к использованию реагенты и стандарт.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Рабочий реагент стабилен не менее трех месяцев при температуре от +2°С до +8°. Фасовка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Не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менее 100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D799" w14:textId="327CD714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CFFD" w14:textId="6E609A4D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2BD5531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4E91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F5D3" w14:textId="780F151D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определения содержания глюкозы в сыворотке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и.плазме</w:t>
            </w:r>
            <w:proofErr w:type="spellEnd"/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крови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A819" w14:textId="75A9FDEE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Метод: Ферментативный фотометрический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глюкозооксидазный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тест, реакция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Триндера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конечная точка без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депротеинизации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Время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реакции не менее 10 минут. Длина волны в пределах диапазона 480 - 520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1 до не менее 30 ммоль/л. Чувствительность не более 0,5 ммоль/л. Жидкие стабильные готовые к использованию Реагент и стандарт.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+2°С до +8°С. Фасовка: не менее 1000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9815" w14:textId="137969F2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1EAB" w14:textId="6945F687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ED25FA" w:rsidRPr="00276B02" w14:paraId="48D7FD9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79B1" w14:textId="77777777" w:rsidR="00ED25FA" w:rsidRPr="00276B02" w:rsidRDefault="00ED25FA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2962" w14:textId="67FA056B" w:rsidR="00ED25FA" w:rsidRPr="00276B02" w:rsidRDefault="00ED25FA" w:rsidP="00ED25F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определения концентрации холестерина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6347" w14:textId="7DAEC158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 фотометрический тест GOD-PAP, метод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Триндера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конечная точка. Время реакции не менее 10 минут. Длина волны в пределах диапазона 480 - 520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1 до не менее 27 ммоль/л. Чувствительность: не более 0,5 ммоль/л. Жидкие стабильные готовые к использованию Реагент и стандарт.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 до+8°С.   Наличие АЛФ, для устранения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липемичность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сыворотки. Фасовка: не менее 600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9FD" w14:textId="157F922B" w:rsidR="00ED25FA" w:rsidRPr="00276B02" w:rsidRDefault="00ED25FA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0EE4" w14:textId="5B181EA0" w:rsidR="00ED25FA" w:rsidRPr="00276B02" w:rsidRDefault="00ED25F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3F1E5C" w:rsidRPr="00276B02" w14:paraId="681D0E78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5FA" w14:textId="77777777" w:rsidR="003F1E5C" w:rsidRPr="00276B02" w:rsidRDefault="003F1E5C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4A06" w14:textId="6313C61C" w:rsidR="003F1E5C" w:rsidRPr="00276B02" w:rsidRDefault="003F1E5C" w:rsidP="003F1E5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определения ЛПВП методом осаждения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967C" w14:textId="08A413DD" w:rsidR="003F1E5C" w:rsidRPr="00276B02" w:rsidRDefault="003F1E5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осаждения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фосфовольфрамовой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кислотой. Длина волны в пределах диапазона 480-520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0,3 до не менее 5 ммоль/л. Чувствительность: не более 0,2 ммоль/л. Жидкие стабильные готовые к использованию Реагент и стандарт (стандарт не требует дополнительного разведения).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 до +8°С. Фасовка: не менее 100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BF68" w14:textId="43048B9D" w:rsidR="003F1E5C" w:rsidRPr="00276B02" w:rsidRDefault="003F1E5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C0A3" w14:textId="555A3890" w:rsidR="003F1E5C" w:rsidRPr="00276B02" w:rsidRDefault="003F1E5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3F1E5C" w:rsidRPr="00276B02" w14:paraId="57B067E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08F4" w14:textId="77777777" w:rsidR="003F1E5C" w:rsidRPr="00276B02" w:rsidRDefault="003F1E5C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600B" w14:textId="6F61FDB2" w:rsidR="003F1E5C" w:rsidRPr="00276B02" w:rsidRDefault="003F1E5C" w:rsidP="003F1E5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для определения Триглицеридов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52F2" w14:textId="1D4E8F80" w:rsidR="003F1E5C" w:rsidRPr="00276B02" w:rsidRDefault="003F1E5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 фотометрический тест с глицерол-3-фосфатоксидазой, метод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Триндера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конечная точка. Время реакции: не менее 10 минут. Длина волны в пределах диапазона 480 - 520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1 до не менее 11,4 ммоль/л. Чувствительность: не более 0,5 ммоль/л. Жидкие стабильные готовые к использованию Реагент и стандарт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стабилен в течение срока, указанного на этикетке при температуре от +2°С до +8°С.   Наличие АЛФ, для устранения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липемичность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сыворотки. Фасовка: не менее 600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FCA9" w14:textId="69E3E276" w:rsidR="003F1E5C" w:rsidRPr="00276B02" w:rsidRDefault="003F1E5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A4B3" w14:textId="735D3337" w:rsidR="003F1E5C" w:rsidRPr="00276B02" w:rsidRDefault="003F1E5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3F1E5C" w:rsidRPr="00276B02" w14:paraId="5716223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44D3" w14:textId="77777777" w:rsidR="003F1E5C" w:rsidRPr="00276B02" w:rsidRDefault="003F1E5C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2141" w14:textId="201391D8" w:rsidR="003F1E5C" w:rsidRPr="00276B02" w:rsidRDefault="003F1E5C" w:rsidP="003F1E5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определения Кальция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82D9" w14:textId="29CEC11E" w:rsidR="003F1E5C" w:rsidRPr="00276B02" w:rsidRDefault="003F1E5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Метод: фотометрический колориметрический тест с о-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крезолфталеином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по конечной точке. Длина волны в пределах диапазона 550-590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Линейность в диапазоне от не более 0,5 до не менее 5,0 ммоль/л. Чувствительность: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не более 0,25 ммоль/л. Жидкие стабильные готовые к использованию реагенты и стандарт.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в течение не менее 3 дней при температуре +2°С до +25°С. Фасовка: не менее 500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7635" w14:textId="7BD377D5" w:rsidR="003F1E5C" w:rsidRPr="00276B02" w:rsidRDefault="003F1E5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8BA6" w14:textId="309DBAFC" w:rsidR="003F1E5C" w:rsidRPr="00276B02" w:rsidRDefault="003F1E5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7BCE0ACF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120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522C" w14:textId="7DBC7874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содержания калия ферментативным методом в сыворотке и плазме крови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28A5" w14:textId="4265FE04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Метод: ферментативный фотометрический тест, кинетика. Длина волны 340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Линейность в диапазоне от не более 2 до не менее 10 ммоль/л. Чувствительность: не более 0,6 ммоль/л. Жидкие стабильные готовые к использованию реагенты, два калибратора (высокая и низкая концентрация). Стабильность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 После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вскрытия Реагент 1 и Реагент 2 стабильны в течение срока, указанного на этикетке при температуре от +2°С до +8°С. Фасовка: не менее 100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006F" w14:textId="5DCEAD4D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6887" w14:textId="65E33941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3F1E5C" w:rsidRPr="00276B02" w14:paraId="715F2A0C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305F" w14:textId="77777777" w:rsidR="003F1E5C" w:rsidRPr="00276B02" w:rsidRDefault="003F1E5C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5EB7" w14:textId="7694B015" w:rsidR="003F1E5C" w:rsidRPr="00276B02" w:rsidRDefault="008B3436" w:rsidP="003F1E5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Тест-полоски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Combina</w:t>
            </w:r>
            <w:proofErr w:type="spellEnd"/>
            <w:r w:rsid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A68A" w14:textId="77777777" w:rsidR="005B7C57" w:rsidRDefault="005B7C57" w:rsidP="005B7C57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Назначение: </w:t>
            </w:r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Тест-полоски предназначены для скрининговых исследований в целях диагностики диабета, заболеваний печени, гемолитических болезней, урогенитальной и почечной патологии, а также нарушений метаболизма и кислотно-щелочного баланса.</w:t>
            </w:r>
          </w:p>
          <w:p w14:paraId="3C686429" w14:textId="3ECDE9C1" w:rsidR="005B7C57" w:rsidRPr="005B7C57" w:rsidRDefault="005B7C57" w:rsidP="005B7C57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Полоски для экспресс-определения билирубина, </w:t>
            </w:r>
            <w:proofErr w:type="spellStart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уробилиногена</w:t>
            </w:r>
            <w:proofErr w:type="spellEnd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кетонов, аскорбиновой кислоты, глюкозы, белка,</w:t>
            </w:r>
          </w:p>
          <w:p w14:paraId="5B210F69" w14:textId="7C8D610F" w:rsidR="005B7C57" w:rsidRPr="005B7C57" w:rsidRDefault="005B7C57" w:rsidP="005B7C57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крови, </w:t>
            </w:r>
            <w:proofErr w:type="spellStart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pH</w:t>
            </w:r>
            <w:proofErr w:type="spellEnd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нитритов, лейкоцитов, удельного веса, креатинина и </w:t>
            </w:r>
            <w:proofErr w:type="spellStart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микроальбумина</w:t>
            </w:r>
            <w:proofErr w:type="spellEnd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моче на приборе </w:t>
            </w:r>
            <w:proofErr w:type="spellStart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Combilyzer</w:t>
            </w:r>
            <w:proofErr w:type="spellEnd"/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13</w:t>
            </w:r>
          </w:p>
          <w:p w14:paraId="5D0D2B6D" w14:textId="56D17562" w:rsidR="005B7C57" w:rsidRPr="005B7C57" w:rsidRDefault="005B7C57" w:rsidP="005B7C57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или визуально.</w:t>
            </w:r>
          </w:p>
          <w:p w14:paraId="76FA60C7" w14:textId="6F05ED7E" w:rsidR="003F1E5C" w:rsidRPr="00276B02" w:rsidRDefault="005B7C57" w:rsidP="005B7C57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B7C5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рассчитан на 100 определений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AB60" w14:textId="58C8FFB3" w:rsidR="003F1E5C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018" w14:textId="7BE167AE" w:rsidR="003F1E5C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1725A69A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0CB0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9F5E" w14:textId="54797099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определения белка в моче и в спинномозговой жидкости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AB47C" w14:textId="51E18B5A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набора: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Реагент – раствор красителя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пирогаллолового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красного и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молибдата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натрия в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сукцинатном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буфере; 1 флакон, 500 мл;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Калибратор 1 г/л – калибровочный раствор общего белка 1 г/л; 1 флакон, 5 мл;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Калибратор 0,2 г/л – калибровочный раствор общего белка 0,2 г/л; 1 флакон, 5 мл.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Все компоненты готовы к использованию.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Линейный диапазон определения общего белка до 4 г/л, определение общего белка в моче в диапазоне от 0, 05 г/л до 4 г/л без дополнительных разведений.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Объем пробы - 20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мкл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Время инкубации проб не более 10 минут при температуре 18-25оС.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E2FE" w14:textId="115387C9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2455" w14:textId="653A0F44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8B3436" w:rsidRPr="00276B02" w14:paraId="2B537E72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267B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FF71" w14:textId="21EEE7AB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Тест для выявления 5-ти видов наркотических соединений в моче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43B1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Назначение:</w:t>
            </w:r>
          </w:p>
          <w:p w14:paraId="0743BC77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тест-полосок предназначен для определения амфетамина, марихуаны,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морфина, кокаина и метамфетамина.</w:t>
            </w:r>
          </w:p>
          <w:p w14:paraId="4CA1C891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Анализируемый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образец:  по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моче</w:t>
            </w:r>
          </w:p>
          <w:p w14:paraId="75984A60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Чувствительность: амфетамин-1000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марихуана-50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морфин-300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кокаин-300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метамфетамин-500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/мл</w:t>
            </w:r>
          </w:p>
          <w:p w14:paraId="46178C2F" w14:textId="6E6A2DB2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Достоверность: не менее 99%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C3C4" w14:textId="4CFBBF90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DDC4" w14:textId="63A29F2C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8B3436" w:rsidRPr="00276B02" w14:paraId="75E453C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AF69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0D2F" w14:textId="7CF8AE95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Экспресс-тесты для определения скрытой фекальной крови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4967" w14:textId="3ED0046F" w:rsidR="004B504B" w:rsidRPr="004B504B" w:rsidRDefault="004B504B" w:rsidP="004B504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Описание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</w:t>
            </w: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ab/>
              <w:t>Набор реагентов и других связанных с ними материалов, предназначенный для качественного скрининга кала (фекалий) на скрытую кровь (</w:t>
            </w:r>
            <w:proofErr w:type="spellStart"/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occult</w:t>
            </w:r>
            <w:proofErr w:type="spellEnd"/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blood</w:t>
            </w:r>
            <w:proofErr w:type="spellEnd"/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) </w:t>
            </w:r>
          </w:p>
          <w:p w14:paraId="7744A62B" w14:textId="342B20F1" w:rsidR="004B504B" w:rsidRPr="004B504B" w:rsidRDefault="004B504B" w:rsidP="004B504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</w:t>
            </w:r>
            <w:r w:rsidR="0006551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: </w:t>
            </w:r>
            <w:proofErr w:type="spellStart"/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иммунохроматографический</w:t>
            </w:r>
            <w:proofErr w:type="spellEnd"/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анализ</w:t>
            </w:r>
          </w:p>
          <w:p w14:paraId="1FA7BC57" w14:textId="3A472D0C" w:rsidR="004B504B" w:rsidRPr="004B504B" w:rsidRDefault="004B504B" w:rsidP="004B504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Тип анализа</w:t>
            </w:r>
            <w:r w:rsidR="0006551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</w:t>
            </w: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ab/>
              <w:t>экспресс-анализ</w:t>
            </w:r>
          </w:p>
          <w:p w14:paraId="3BEAAD33" w14:textId="759B7F69" w:rsidR="004B504B" w:rsidRPr="004B504B" w:rsidRDefault="004B504B" w:rsidP="004B504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Количество выполняемых тестов</w:t>
            </w:r>
            <w:r w:rsidR="0006551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:</w:t>
            </w:r>
            <w:r w:rsidRPr="004B504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ab/>
              <w:t>не менее 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5CC3" w14:textId="6B4E89CE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7982" w14:textId="021BF78E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3FB60550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BF10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A7F8" w14:textId="1DC96861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ЖСП-Контроль (правильность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),жид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Сыворотка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1D71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жидких контрольных сывороток предназначен для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внутрилабораторного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контроля правильности и воспроизводимости результатов биохимических исследований.</w:t>
            </w:r>
          </w:p>
          <w:p w14:paraId="2F94477A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6686DB79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НАБОРА</w:t>
            </w:r>
          </w:p>
          <w:p w14:paraId="0BE8C929" w14:textId="5E9EAE16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 флаконов жидкой контрольной сыворотки по 3 мл в каждом флаконе.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EB3B" w14:textId="088968DF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1F42" w14:textId="3ADD5CCC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193ECC9A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38D4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0518" w14:textId="1966DF24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Гематологический контроль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1A0F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Гематологический контроль с нормальным уровнем концентраций для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гем.анализаторов</w:t>
            </w:r>
            <w:proofErr w:type="spellEnd"/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аттестован по не менее 18 параметрам.</w:t>
            </w:r>
          </w:p>
          <w:p w14:paraId="65736AD8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стабилизированные эритроциты млекопитающих, лейкоцитарный и тромбоцитарный компоненты, полученные из крови млекопитающих или искусственных аналогов. Сертифицированы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для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Beckman Coulter ACT/ACT diff/ACT diff2, Abbott Cell-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Dyn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1400, 1600, 1700, and 1800, Horiba Medical ABX Micros 60,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Diatron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Abacus and Abacus Jr., Erma PCE-210, Mindray BC-3200, BC-3600, HTI MicroCC-20Plus, Nihon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Kohden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Celltac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α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MEK-6400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Series,Celltac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α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MEK-6500 Series, Siemens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Advia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60.</w:t>
            </w:r>
          </w:p>
          <w:p w14:paraId="28B028A9" w14:textId="17D6BF8E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Фасовка: не менее 2,5 мл - 1 флакон.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A50D" w14:textId="247F7152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AC66" w14:textId="38E78556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</w:tr>
      <w:tr w:rsidR="008B3436" w:rsidRPr="00276B02" w14:paraId="09C8F5DD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BDBD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AC71" w14:textId="19568989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Онко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ИФА-общий ПСА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16A7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количественного иммуноферментного определения общего простат-специфического антигена ПСА в сыворотке крови человека</w:t>
            </w:r>
          </w:p>
          <w:p w14:paraId="675CBBE3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14:paraId="6BA0EEA5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Метод анализа - одностадийный «сэндвич»</w:t>
            </w:r>
          </w:p>
          <w:p w14:paraId="17F02176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Количество анализируемой сыворотки не более 20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мкл</w:t>
            </w:r>
            <w:proofErr w:type="spellEnd"/>
          </w:p>
          <w:p w14:paraId="72406689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Термостатируемое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шейкирование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+ 37 для обеспечения точности результатов.</w:t>
            </w:r>
          </w:p>
          <w:p w14:paraId="2BAA783A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Продолжительность основной инкубации (без ТМБ) не более 60 мин.</w:t>
            </w:r>
          </w:p>
          <w:p w14:paraId="45D3169F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Диапазон определения концентраций не уже 0-30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/мл, чувств. не более 0,2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нг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/мл</w:t>
            </w:r>
          </w:p>
          <w:p w14:paraId="4E17AB86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Буфер для разведения образцов</w:t>
            </w:r>
          </w:p>
          <w:p w14:paraId="7D1C24BE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Все реагенты жидкие, готовые к применению не требующие дополнительных разведений, кроме концентрата промывочного буфера</w:t>
            </w:r>
          </w:p>
          <w:p w14:paraId="3BBA90E6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Промывочный буфер при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разведени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не должен образовывать кристаллы</w:t>
            </w:r>
          </w:p>
          <w:p w14:paraId="7F559567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Стоп-реагент - соляная кислота</w:t>
            </w:r>
          </w:p>
          <w:p w14:paraId="1151860F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Срок годности набора не менее 12 месяцев</w:t>
            </w:r>
          </w:p>
          <w:p w14:paraId="7586280A" w14:textId="7F90A7D1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регистрационного удостоверения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выданного Федеральной службой по надзору в сфере здравоохранения и социального развития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24B" w14:textId="6B82E9DF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B80F" w14:textId="66D75C8A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8B3436" w:rsidRPr="00276B02" w14:paraId="5752FCF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224D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B187" w14:textId="10FD2C72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для иммуноферментного выявления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HBsAg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3B71" w14:textId="5B9EBE72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«Сэндвич» ИФА, метод одностадийный, с однократным внесением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конъюгата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 с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  чувствительностью 0,05МЕ/мл и 0,05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ед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П-Э/мл; и 0,01МЕ/мл и 0,01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ед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П-Э/мл при разных процедурах проведения анализа. Количество определений 96 (12х8).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Жидкий  слабоположительный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образец с концентрацией 0,2±0,1 МЕ/мл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HBsAg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контрольный положительный образец с концентрацией 4,0±2,0 МЕ/мл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HBsAg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. Условия проведения анализа с использованием шейкера, количество протоколов проведения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ИФА  не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менее 4. Срок годности на момент поставки не менее 80% от нормативного. Дробное использование набора может быть реализовано в течение 12 мес. Наличие пленки для заклеивания планшета, ванночек для реагентов, наконечников для пипеток, унифицированных неспецифических компонентов ФСБ-Т, стоп-реагента. Минимальное время проведения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анализа  не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более 1ч 20 мин. Возможность транспортирования при температуре до 25ºС не менее 9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сут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Наличие регистрационного удостоверения.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F1F" w14:textId="73FCFB9F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0F69" w14:textId="4315456F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8B3436" w:rsidRPr="00276B02" w14:paraId="451FC6E6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904B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5A20" w14:textId="00E94638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иммуноферментного выявления иммуноглобулинов классов G и М к вирусу гепатита С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3F0A" w14:textId="10377FAE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Непрямой ИФА, метод двухстадийный. Количество определений 96 (12х8). Возможность спектрофотометрического контроля внесения образцов и реагентов.  Минимальное время проведения анализа   не более 1ч 30 мин. Количество протоколов проведения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ИФА  не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менее 2. Предусмотрен расчет коэффициента позитивности.  Срок годности на момент поставки не менее 80% от нормативного.  Дробное использование набора может быть реализовано в течение всего срока годности. Наличие: пленки для заклеивания планшета, пакета для планшета типа "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зип-лок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", ванночек для реагентов, наконечников для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пипеток,  унифицированных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неспецифических </w:t>
            </w: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компонентов ФСБ-Т, стоп-реагента,  регистрационного удостоверения. Возможность транспортирования при температуре до 25ºС не менее 9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сут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2C0F" w14:textId="77777777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3BF5" w14:textId="77777777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8B3436" w:rsidRPr="00276B02" w14:paraId="4397A2A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855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1BC3" w14:textId="2F00D5E5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бактериологических исследований "Питательный агар для культивирования микроорганизмов сухой (ГРМ-агар)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DA17" w14:textId="77777777" w:rsidR="008B3436" w:rsidRDefault="008853DA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Назначение:</w:t>
            </w:r>
            <w:r>
              <w:t xml:space="preserve"> </w:t>
            </w: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Универсальная основа для приготовления дифференциально-диагностических сред, предназначенных для культивирования патогенных </w:t>
            </w:r>
            <w:proofErr w:type="spellStart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энтеробактерий</w:t>
            </w:r>
            <w:proofErr w:type="spellEnd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стрепто- и стафилококков, синегнойной палочки, </w:t>
            </w:r>
            <w:proofErr w:type="spellStart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эшерихий</w:t>
            </w:r>
            <w:proofErr w:type="spellEnd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других микроорганизмов, присутствующих в клинических и санитарных образцах.</w:t>
            </w:r>
          </w:p>
          <w:p w14:paraId="545020FF" w14:textId="77777777" w:rsidR="008853DA" w:rsidRPr="008853DA" w:rsidRDefault="008853DA" w:rsidP="008853D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среды: пептон ферментативный, панкреатический гидролизат рыбной муки, натрий хлористый, агар.</w:t>
            </w:r>
          </w:p>
          <w:p w14:paraId="210EA7DC" w14:textId="77777777" w:rsidR="008853DA" w:rsidRPr="008853DA" w:rsidRDefault="008853DA" w:rsidP="008853D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 виде гомогенного сухого, </w:t>
            </w:r>
            <w:proofErr w:type="gramStart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легко растворимого</w:t>
            </w:r>
            <w:proofErr w:type="gramEnd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порошка светло-желтого цвета.</w:t>
            </w:r>
          </w:p>
          <w:p w14:paraId="4A4A78DD" w14:textId="77777777" w:rsidR="008853DA" w:rsidRPr="008853DA" w:rsidRDefault="008853DA" w:rsidP="008853D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Готовая среда желтого цвета, прозрачная.</w:t>
            </w:r>
          </w:p>
          <w:p w14:paraId="260B9D3D" w14:textId="77777777" w:rsidR="008853DA" w:rsidRPr="008853DA" w:rsidRDefault="008853DA" w:rsidP="008853D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Кислотность среды: при 25°С имеет рН 7,3±0,2.</w:t>
            </w:r>
          </w:p>
          <w:p w14:paraId="269BF6AB" w14:textId="77777777" w:rsidR="008853DA" w:rsidRPr="008853DA" w:rsidRDefault="008853DA" w:rsidP="008853D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Форма выпуска: сухой порошок в полиэтиленовых банках по 250 г.</w:t>
            </w:r>
          </w:p>
          <w:p w14:paraId="1143DB3D" w14:textId="657AFE9E" w:rsidR="008853DA" w:rsidRPr="00276B02" w:rsidRDefault="008853DA" w:rsidP="008853DA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Срок годности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–</w:t>
            </w: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 менее 80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% </w:t>
            </w:r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</w:t>
            </w:r>
            <w:proofErr w:type="gramEnd"/>
            <w:r w:rsidRPr="008853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даты производства, указанной на упаковке.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Наличие регистрационного удостоверения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6D01" w14:textId="4E1A76D3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A1E5" w14:textId="0389C3E2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72A3156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E5E9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CB99" w14:textId="0447F58C" w:rsidR="008B3436" w:rsidRPr="00276B02" w:rsidRDefault="008B3436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бактериологических исследований "Питательная среда для контроля стерильности сухая (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Тиогликоевая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среда)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BB3D" w14:textId="4A229E23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Питательная среда для контроля стерильности сухая (Тиогликолевая среда) предназначена для проведения испытаний на стерильность лекарственных средств и медицинских иммунобиологических препаратов.</w:t>
            </w:r>
          </w:p>
          <w:p w14:paraId="45A2A83B" w14:textId="2D19901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Представляет собой гомогенный, гигроскопичный, светочувствительный порошок светло–желтого цвета.</w:t>
            </w:r>
          </w:p>
          <w:p w14:paraId="0C1CBDEC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 в полиэтиленовую банку по 250 г</w:t>
            </w:r>
          </w:p>
          <w:p w14:paraId="5B72580E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(г/л):</w:t>
            </w:r>
          </w:p>
          <w:p w14:paraId="4CA8F68A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Панкреатический гидролизат казеина неглубокой степени расщепления – 15,0 г</w:t>
            </w:r>
          </w:p>
          <w:p w14:paraId="0906E3BA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Дрожжевой экстракт – 5,0 г</w:t>
            </w:r>
          </w:p>
          <w:p w14:paraId="685B1702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Натрия хлорид – 2,5 г</w:t>
            </w:r>
          </w:p>
          <w:p w14:paraId="098E89A9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Д–глюкоза – 5,0 г</w:t>
            </w:r>
          </w:p>
          <w:p w14:paraId="3C43DB62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Натрия </w:t>
            </w:r>
            <w:proofErr w:type="spellStart"/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тиогликолят</w:t>
            </w:r>
            <w:proofErr w:type="spellEnd"/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– 0,5 г</w:t>
            </w:r>
          </w:p>
          <w:p w14:paraId="124400EB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Натрий углекислый – 0,8 ± 0,2 г</w:t>
            </w:r>
          </w:p>
          <w:p w14:paraId="55E3E154" w14:textId="77777777" w:rsidR="00E15543" w:rsidRPr="00E15543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Цистеина гидрохлорид – 0,75 г</w:t>
            </w:r>
          </w:p>
          <w:p w14:paraId="6ED99002" w14:textId="224848EE" w:rsidR="00E15543" w:rsidRPr="00276B02" w:rsidRDefault="00E15543" w:rsidP="00E1554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1554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Агар – 0,75 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E5B" w14:textId="57A3B9E6" w:rsidR="008B3436" w:rsidRPr="00276B02" w:rsidRDefault="008B3436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5D4" w14:textId="54D8ACF0" w:rsidR="008B3436" w:rsidRPr="00276B02" w:rsidRDefault="008B3436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7A7F654A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6495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7740" w14:textId="1ADF8B4A" w:rsidR="008B3436" w:rsidRPr="00276B02" w:rsidRDefault="001A71FC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контроля микробной загрязненности (для выращивания грибов) "Питательная среда №2"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F083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Питательная среда агар </w:t>
            </w:r>
            <w:proofErr w:type="spellStart"/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Сабуро</w:t>
            </w:r>
            <w:proofErr w:type="spellEnd"/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предназначена для выращивания и подсчета общего числа дрожжевых и плесневых грибов при контроле микробной загрязненности нестерильных лекарственных средств.</w:t>
            </w:r>
          </w:p>
          <w:p w14:paraId="381D88AE" w14:textId="7406658C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Агар </w:t>
            </w:r>
            <w:proofErr w:type="spellStart"/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Сабуро</w:t>
            </w:r>
            <w:proofErr w:type="spellEnd"/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ГРМ представляет собой мелкодисперсный гигроскопичный порошок.</w:t>
            </w:r>
          </w:p>
          <w:p w14:paraId="601159D8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 Состав, в грамм/литр:</w:t>
            </w:r>
          </w:p>
          <w:p w14:paraId="14B09D1F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панкреатический гидролизат рыбной муки 10;</w:t>
            </w:r>
          </w:p>
          <w:p w14:paraId="56886615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панкреатический гидролизат казеина 10;</w:t>
            </w:r>
          </w:p>
          <w:p w14:paraId="49C119D5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дрожжевой экстракт 2;</w:t>
            </w:r>
          </w:p>
          <w:p w14:paraId="1008D0EE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натрия фосфат однозамещенный 2,</w:t>
            </w:r>
          </w:p>
          <w:p w14:paraId="3D43F80D" w14:textId="77777777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глюкоза 40,</w:t>
            </w:r>
          </w:p>
          <w:p w14:paraId="2E56B287" w14:textId="77777777" w:rsidR="008B3436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агар микробиологический 7.</w:t>
            </w:r>
          </w:p>
          <w:p w14:paraId="0353CB43" w14:textId="7A99C908" w:rsidR="00562BD4" w:rsidRPr="00276B02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регистрационного удостоверения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A4E" w14:textId="0CEF6503" w:rsidR="008B3436" w:rsidRPr="00276B02" w:rsidRDefault="001A71F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9852" w14:textId="7D89A5F7" w:rsidR="008B3436" w:rsidRPr="00276B02" w:rsidRDefault="001A71F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7201D8D3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5623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4791" w14:textId="366E865E" w:rsidR="008B3436" w:rsidRPr="00276B02" w:rsidRDefault="001A71FC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Бульон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Сабуро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сухой 250гр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5B7E" w14:textId="2C0234D2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Предназначен для выделения, культивирования и хранения различных сапрофитных и патогенных грибов, включая дрожжеподобные грибы рода </w:t>
            </w:r>
            <w:proofErr w:type="spellStart"/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Candida</w:t>
            </w:r>
            <w:proofErr w:type="spellEnd"/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из клинического материала (образцы пораженных волос и ногтей, соскобы с кожи и слизистых, образцы мочи, кала, мокроты; материал, полученный при биопсии и аутопсии), пищевых продуктов, пищевого сырья и объектов внешней среды, а также для контроля стерильности.</w:t>
            </w:r>
          </w:p>
          <w:p w14:paraId="7100E52E" w14:textId="6BB126C4" w:rsidR="00562BD4" w:rsidRPr="00562BD4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Состав: Пептон ферментативный, глюкоза</w:t>
            </w:r>
          </w:p>
          <w:p w14:paraId="10127120" w14:textId="7A2EF389" w:rsidR="008B3436" w:rsidRPr="00276B02" w:rsidRDefault="00562BD4" w:rsidP="00562BD4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562BD4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Упаковка –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250гр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9E3C" w14:textId="49259CDD" w:rsidR="008B3436" w:rsidRPr="00276B02" w:rsidRDefault="001A71F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D3" w14:textId="5B16C3A2" w:rsidR="008B3436" w:rsidRPr="00276B02" w:rsidRDefault="001A71F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1E27040C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9A77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739F" w14:textId="73159070" w:rsidR="008B3436" w:rsidRPr="00276B02" w:rsidRDefault="001A71FC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 реагентов для бактериологических исследований "Питательная среда для обнаружения бактерий группы кишечной палочки сухая"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AC3FD" w14:textId="77777777" w:rsidR="008B3436" w:rsidRDefault="0075051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Питательная среда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Кесслера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-ГРМ для обнаружения бактерий группы кишечной палочки по признаку ферментации лактозы при санитарно-бактериологическом обследовании пищевых продуктов и объектов внешней среды. Фасовка 250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гр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сухого порошка</w:t>
            </w:r>
          </w:p>
          <w:p w14:paraId="1BCCC2A4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Состав среды, грамм/литр:</w:t>
            </w:r>
          </w:p>
          <w:p w14:paraId="1953E15A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Пептон - 3,0;</w:t>
            </w:r>
          </w:p>
          <w:p w14:paraId="41F8F005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Панкреатический гидролизат рыбной муки - 7,0;</w:t>
            </w:r>
          </w:p>
          <w:p w14:paraId="061CBDBF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Лактоза - 10,0;</w:t>
            </w:r>
          </w:p>
          <w:p w14:paraId="17A7F845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Желчь - 3,0;</w:t>
            </w:r>
          </w:p>
          <w:p w14:paraId="21EC252B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Кристаллический фиолетовый - 0,04;</w:t>
            </w:r>
          </w:p>
          <w:p w14:paraId="7B5A9BA3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Натрия углекислый - 0,01-0,25.</w:t>
            </w:r>
          </w:p>
          <w:p w14:paraId="5E11C52F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 виде гомогенного сухого, </w:t>
            </w:r>
            <w:proofErr w:type="gram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легко растворимого</w:t>
            </w:r>
            <w:proofErr w:type="gram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порошка серовато-желтого цвета, светочувствительный.</w:t>
            </w:r>
          </w:p>
          <w:p w14:paraId="6AC67769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Готовая среда фиолетового цвета, прозрачная.</w:t>
            </w:r>
          </w:p>
          <w:p w14:paraId="459C9FA6" w14:textId="5ADFE118" w:rsidR="0075051C" w:rsidRPr="00276B02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Кислотность среды: при 25°С имеет рН 7,5±0,2.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6F5C" w14:textId="1D5319B7" w:rsidR="008B3436" w:rsidRPr="00276B02" w:rsidRDefault="001A71F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DDE8" w14:textId="3E313E61" w:rsidR="008B3436" w:rsidRPr="00276B02" w:rsidRDefault="001A71F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8B3436" w:rsidRPr="00276B02" w14:paraId="0AA60D4E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C8CC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306D" w14:textId="340AB163" w:rsidR="008B3436" w:rsidRPr="00276B02" w:rsidRDefault="001A71FC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"Системы индикаторные бумажные для идентификации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микроорганизмов(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для идентификации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энтеробактерий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F6A3" w14:textId="77777777" w:rsidR="008B3436" w:rsidRDefault="0075051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№2: системы индикаторные бумажные для межродовой и видовой дифференциации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энтеробактерий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6B50EC3A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Состав набора: СИБ-диски с сорбитом, инозитом, цитратом натрия,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малонатом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натрия; для определения декарбоксилазы лизина и орнитина, β-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галактозидазы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уреазы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оксидазы,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фенилаланиндезаминазы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(1 флакон-СИБ с фенилаланином, 1 флакон-СИБ с хлоридом железа),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ацетилметилкарбинола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(реакция </w:t>
            </w:r>
            <w:proofErr w:type="spellStart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Фогеса-Проскауэра</w:t>
            </w:r>
            <w:proofErr w:type="spellEnd"/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); СИБ-полоски для определения индола и сероводорода.</w:t>
            </w:r>
          </w:p>
          <w:p w14:paraId="1A8362A3" w14:textId="77777777" w:rsidR="0075051C" w:rsidRPr="0075051C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СИБ-диски выполнены из хроматографической бумаги, содержат определенное количество субстрата и соответствующий индикатор, стабилизированы пленкообразующим покрытием - поливиниловый спирт.</w:t>
            </w:r>
          </w:p>
          <w:p w14:paraId="596D71CE" w14:textId="7C4BF80E" w:rsidR="0075051C" w:rsidRPr="00276B02" w:rsidRDefault="0075051C" w:rsidP="0075051C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</w:t>
            </w: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 менее</w:t>
            </w:r>
            <w:r w:rsidRPr="0075051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12 флаконов по 50 СИБ-дисков и 2 пробирки по 50 СИБ-полосок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CC1E" w14:textId="1943F35E" w:rsidR="008B3436" w:rsidRPr="00276B02" w:rsidRDefault="001A71F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8466" w14:textId="2EA35981" w:rsidR="008B3436" w:rsidRPr="00276B02" w:rsidRDefault="001A71F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набор</w:t>
            </w:r>
          </w:p>
        </w:tc>
      </w:tr>
      <w:tr w:rsidR="008B3436" w:rsidRPr="00276B02" w14:paraId="363228D7" w14:textId="77777777" w:rsidTr="00276B02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40D6" w14:textId="77777777" w:rsidR="008B3436" w:rsidRPr="00276B02" w:rsidRDefault="008B3436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4309" w14:textId="79CB55F0" w:rsidR="008B3436" w:rsidRPr="00276B02" w:rsidRDefault="001A71FC" w:rsidP="008B3436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Набор реагентов "Плазма кроличья цитратная сухая"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амп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1мл №10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2FC2" w14:textId="77777777" w:rsidR="008B3436" w:rsidRDefault="00AA4AB3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Плазма кроличья цитратная </w:t>
            </w:r>
            <w:proofErr w:type="spellStart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лиофилизированная</w:t>
            </w:r>
            <w:proofErr w:type="spellEnd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стерильная для видовой идентификации стафилококков постановкой реакции </w:t>
            </w:r>
            <w:proofErr w:type="spellStart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плазмокоагуляции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3BCBD1BE" w14:textId="77777777" w:rsidR="00AA4AB3" w:rsidRPr="00AA4AB3" w:rsidRDefault="00AA4AB3" w:rsidP="00AA4AB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Сухая, стерильная.</w:t>
            </w:r>
          </w:p>
          <w:p w14:paraId="153A2890" w14:textId="77777777" w:rsidR="00AA4AB3" w:rsidRPr="00AA4AB3" w:rsidRDefault="00AA4AB3" w:rsidP="00AA4AB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Представляет собой мелкопористую рыхлую бело-розовую таблетку, </w:t>
            </w:r>
            <w:proofErr w:type="gramStart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легко растворимую</w:t>
            </w:r>
            <w:proofErr w:type="gramEnd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в 0,9% растворе хлорида натрия. Растворенный препарат - прозрачная или слегка опалесцирующая жидкость от желтого до розового цвета.</w:t>
            </w:r>
          </w:p>
          <w:p w14:paraId="45FA7C52" w14:textId="224B7062" w:rsidR="00AA4AB3" w:rsidRPr="00276B02" w:rsidRDefault="00AA4AB3" w:rsidP="00AA4AB3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Фасовка</w:t>
            </w:r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: флаконы, содержащие </w:t>
            </w:r>
            <w:proofErr w:type="spellStart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лиофилизат</w:t>
            </w:r>
            <w:proofErr w:type="spellEnd"/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для приготовления 1 мл плазмы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Pr="00AA4AB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 10 флаконов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3DA4" w14:textId="08ACD565" w:rsidR="008B3436" w:rsidRPr="00276B02" w:rsidRDefault="001A71FC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8CFB" w14:textId="592BDDDB" w:rsidR="008B3436" w:rsidRPr="00276B02" w:rsidRDefault="001A71FC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упак</w:t>
            </w:r>
            <w:proofErr w:type="spellEnd"/>
          </w:p>
        </w:tc>
      </w:tr>
      <w:tr w:rsidR="00A965DB" w:rsidRPr="00276B02" w14:paraId="17059281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6CF3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6B10" w14:textId="5210580D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цефтриаксоном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30мкг №100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CD14E9" w14:textId="19700842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965D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предназначены для определения чувствительности возбудителей разных заболеваний человека, выделенных из патологического материала больных, к различным противомикробным препаратам, применяемым для лечения. Один диск рассчитан на проведение одного определения чувствительности микроорганизмов к соответствующему противомикробному препарату.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0F27" w14:textId="4A7EA164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335" w14:textId="789AB5F0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5A08394D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9E6A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2F8A" w14:textId="580ED545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цефазолином 30мкг 100шт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66B3F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0682" w14:textId="770247A0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9306" w14:textId="379CC8D6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04C05C5F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FA63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93B5" w14:textId="4C189D25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амикацином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30мкг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F8EC1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294D" w14:textId="2D82BE36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48BD" w14:textId="14D17C48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108B6726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190A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68B4" w14:textId="67516F8D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амоксициллином 20 мкг., 100шт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C9395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C54B" w14:textId="0BC7E57A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CC5A" w14:textId="43999505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16C553F4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5005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9739" w14:textId="3A316FA1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эритромицином 30мкг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64384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08AE" w14:textId="0EBB3438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A13" w14:textId="75F6C9DD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0F4D5170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03F7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12B0" w14:textId="1594538D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оксациллином 10мкг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2E2CD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856C" w14:textId="3ECEF2FA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6DDB" w14:textId="17AB1674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774AF9C9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3114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CC66" w14:textId="7655F673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азитромицином 15 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F3098B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04F1" w14:textId="244C4839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8911" w14:textId="19891AAA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6ACC69B7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9C72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86289" w14:textId="5ADC9CC0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доксициклином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30мкг№100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8E02F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5C2F" w14:textId="1D7B7FA9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1E7D" w14:textId="3BD099EA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12BCD933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6D5A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F9A5" w14:textId="5C765F12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левофлоксацином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5мг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83AFB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9BC1" w14:textId="25DD3EC7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1C98" w14:textId="4CAD7BA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53CBE5D4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4D15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EB82" w14:textId="442A0FE7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гентамицином 10 мкг,100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шт</w:t>
            </w:r>
            <w:proofErr w:type="spellEnd"/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59BA3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AC02" w14:textId="33BE1D9A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A2DE" w14:textId="366D80BF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1DD3B033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F5FF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F0CE" w14:textId="1CB0ED02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офлоксацином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5 мкг. 100шт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4FF62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FF7C" w14:textId="1F827776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0A52" w14:textId="21F0F961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1F36B19F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C92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8302" w14:textId="4A812245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Диски с сульфаниламидом 300мкг№100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BDB3C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8237" w14:textId="6B2DAD86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1D4C" w14:textId="349BB77C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7F40B7EB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E89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294A" w14:textId="570C81EA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</w:t>
            </w:r>
            <w:proofErr w:type="spellStart"/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нистатином</w:t>
            </w:r>
            <w:proofErr w:type="spell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 80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мкг №100</w:t>
            </w:r>
          </w:p>
        </w:tc>
        <w:tc>
          <w:tcPr>
            <w:tcW w:w="49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AEED3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E0B4" w14:textId="5266EEB5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413E" w14:textId="54DAE131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  <w:tr w:rsidR="00A965DB" w:rsidRPr="00276B02" w14:paraId="66A11065" w14:textId="77777777" w:rsidTr="007108E1">
        <w:trPr>
          <w:trHeight w:val="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3712" w14:textId="77777777" w:rsidR="00A965DB" w:rsidRPr="00276B02" w:rsidRDefault="00A965DB" w:rsidP="00276B02">
            <w:pPr>
              <w:pStyle w:val="a8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7817" w14:textId="15E0C77A" w:rsidR="00A965DB" w:rsidRPr="00276B02" w:rsidRDefault="00A965DB" w:rsidP="000F0BBB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Диски с флуконазолом 40 </w:t>
            </w:r>
            <w:proofErr w:type="gram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мкг  №</w:t>
            </w:r>
            <w:proofErr w:type="gramEnd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4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004A" w14:textId="77777777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137E" w14:textId="51E06780" w:rsidR="00A965DB" w:rsidRPr="00276B02" w:rsidRDefault="00A965DB" w:rsidP="00A965DB">
            <w:pPr>
              <w:pStyle w:val="a8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7EDF" w14:textId="6BFE0A23" w:rsidR="00A965DB" w:rsidRPr="00276B02" w:rsidRDefault="00A965DB" w:rsidP="00276B02">
            <w:pPr>
              <w:pStyle w:val="a8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276B0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флак</w:t>
            </w:r>
            <w:proofErr w:type="spellEnd"/>
          </w:p>
        </w:tc>
      </w:tr>
    </w:tbl>
    <w:p w14:paraId="1B5D1A0F" w14:textId="44FECB72" w:rsidR="00751B65" w:rsidRPr="00276B02" w:rsidRDefault="00751B65" w:rsidP="00A965DB">
      <w:pPr>
        <w:pStyle w:val="a8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sectPr w:rsidR="00751B65" w:rsidRPr="00276B02" w:rsidSect="003667F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5992"/>
    <w:multiLevelType w:val="hybridMultilevel"/>
    <w:tmpl w:val="1966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0FA1"/>
    <w:multiLevelType w:val="hybridMultilevel"/>
    <w:tmpl w:val="6876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41FDB"/>
    <w:rsid w:val="00065518"/>
    <w:rsid w:val="000B2925"/>
    <w:rsid w:val="000D1527"/>
    <w:rsid w:val="000F0BBB"/>
    <w:rsid w:val="000F0CBC"/>
    <w:rsid w:val="00104EB2"/>
    <w:rsid w:val="00117856"/>
    <w:rsid w:val="001215FB"/>
    <w:rsid w:val="00123611"/>
    <w:rsid w:val="001333B4"/>
    <w:rsid w:val="00134150"/>
    <w:rsid w:val="00141087"/>
    <w:rsid w:val="00146D62"/>
    <w:rsid w:val="0018600D"/>
    <w:rsid w:val="001A71FC"/>
    <w:rsid w:val="001B4127"/>
    <w:rsid w:val="001D0634"/>
    <w:rsid w:val="00234F08"/>
    <w:rsid w:val="00276B02"/>
    <w:rsid w:val="0028463D"/>
    <w:rsid w:val="0029148C"/>
    <w:rsid w:val="0029218B"/>
    <w:rsid w:val="002C6438"/>
    <w:rsid w:val="002F2672"/>
    <w:rsid w:val="00317147"/>
    <w:rsid w:val="00320D47"/>
    <w:rsid w:val="00354644"/>
    <w:rsid w:val="003667F3"/>
    <w:rsid w:val="003762CE"/>
    <w:rsid w:val="00387231"/>
    <w:rsid w:val="00391850"/>
    <w:rsid w:val="003F1E5C"/>
    <w:rsid w:val="00406499"/>
    <w:rsid w:val="004B504B"/>
    <w:rsid w:val="00524AA0"/>
    <w:rsid w:val="005536B2"/>
    <w:rsid w:val="00561593"/>
    <w:rsid w:val="00562BD4"/>
    <w:rsid w:val="005905F4"/>
    <w:rsid w:val="005B7C57"/>
    <w:rsid w:val="005F106A"/>
    <w:rsid w:val="00604B06"/>
    <w:rsid w:val="00743E41"/>
    <w:rsid w:val="0075051C"/>
    <w:rsid w:val="00751B65"/>
    <w:rsid w:val="0076130E"/>
    <w:rsid w:val="00780B01"/>
    <w:rsid w:val="00785A96"/>
    <w:rsid w:val="00793714"/>
    <w:rsid w:val="007B5CFD"/>
    <w:rsid w:val="007C5D93"/>
    <w:rsid w:val="007E3B08"/>
    <w:rsid w:val="007F5520"/>
    <w:rsid w:val="00804F01"/>
    <w:rsid w:val="00877A2E"/>
    <w:rsid w:val="008853DA"/>
    <w:rsid w:val="008A5043"/>
    <w:rsid w:val="008A737A"/>
    <w:rsid w:val="008B3436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65DB"/>
    <w:rsid w:val="00A974D3"/>
    <w:rsid w:val="00AA4AB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1FCF"/>
    <w:rsid w:val="00C074A7"/>
    <w:rsid w:val="00C2664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15543"/>
    <w:rsid w:val="00E23C33"/>
    <w:rsid w:val="00E816F8"/>
    <w:rsid w:val="00EA7EDA"/>
    <w:rsid w:val="00ED25F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667F3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562B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2B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2B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B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2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15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89</cp:revision>
  <cp:lastPrinted>2022-02-25T09:47:00Z</cp:lastPrinted>
  <dcterms:created xsi:type="dcterms:W3CDTF">2016-11-28T12:39:00Z</dcterms:created>
  <dcterms:modified xsi:type="dcterms:W3CDTF">2022-02-28T13:11:00Z</dcterms:modified>
</cp:coreProperties>
</file>