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FBB99" w14:textId="37BDAE6B" w:rsidR="00570D96" w:rsidRDefault="00570D96" w:rsidP="00570D96">
      <w:pPr>
        <w:jc w:val="right"/>
      </w:pPr>
      <w:r w:rsidRPr="00570D96">
        <w:t>Приложение № 2 к котировочной документации</w:t>
      </w:r>
    </w:p>
    <w:p w14:paraId="02D90981" w14:textId="77777777" w:rsidR="00570D96" w:rsidRPr="00570D96" w:rsidRDefault="00570D96" w:rsidP="00570D96">
      <w:pPr>
        <w:jc w:val="right"/>
      </w:pPr>
    </w:p>
    <w:p w14:paraId="34F17843" w14:textId="10B820EB" w:rsidR="00A00CEA" w:rsidRDefault="00A00CEA" w:rsidP="00A00CEA">
      <w:pPr>
        <w:jc w:val="center"/>
        <w:rPr>
          <w:b/>
          <w:bCs/>
          <w:sz w:val="28"/>
          <w:szCs w:val="28"/>
        </w:rPr>
      </w:pPr>
      <w:r w:rsidRPr="009D2512">
        <w:rPr>
          <w:b/>
          <w:bCs/>
          <w:sz w:val="28"/>
          <w:szCs w:val="28"/>
        </w:rPr>
        <w:t>Техническое задание</w:t>
      </w:r>
    </w:p>
    <w:p w14:paraId="02D3853B" w14:textId="77777777" w:rsidR="0036102A" w:rsidRPr="002C668B" w:rsidRDefault="0036102A" w:rsidP="00A00CEA">
      <w:pPr>
        <w:jc w:val="center"/>
        <w:rPr>
          <w:b/>
          <w:bCs/>
          <w:sz w:val="28"/>
          <w:szCs w:val="28"/>
        </w:rPr>
      </w:pPr>
    </w:p>
    <w:p w14:paraId="14FF9FC3" w14:textId="05C6E5BD" w:rsidR="0036102A" w:rsidRDefault="0036102A" w:rsidP="005727DC">
      <w:pPr>
        <w:pStyle w:val="a3"/>
        <w:numPr>
          <w:ilvl w:val="0"/>
          <w:numId w:val="2"/>
        </w:numPr>
        <w:ind w:left="0" w:firstLine="709"/>
        <w:jc w:val="both"/>
      </w:pPr>
      <w:bookmarkStart w:id="0" w:name="_Hlk89443139"/>
      <w:r w:rsidRPr="005727DC">
        <w:rPr>
          <w:b/>
        </w:rPr>
        <w:t>Наименование закупаемых услуг:</w:t>
      </w:r>
      <w:r w:rsidRPr="0036102A">
        <w:t xml:space="preserve"> </w:t>
      </w:r>
      <w:bookmarkStart w:id="1" w:name="_Hlk89441756"/>
      <w:r w:rsidRPr="0036102A">
        <w:t xml:space="preserve">Оказание услуг по </w:t>
      </w:r>
      <w:r w:rsidR="00123127">
        <w:t>техническому обслуживанию системы пожарной сигнализации</w:t>
      </w:r>
      <w:r w:rsidR="005727DC">
        <w:t xml:space="preserve"> </w:t>
      </w:r>
      <w:r w:rsidR="00632082" w:rsidRPr="00632082">
        <w:rPr>
          <w:color w:val="000000"/>
          <w:lang w:eastAsia="en-US"/>
        </w:rPr>
        <w:t>ЧУЗ «КБ «РЖД-Медицина» г. Владикавказ»</w:t>
      </w:r>
      <w:r w:rsidR="00632082" w:rsidRPr="00632082">
        <w:rPr>
          <w:color w:val="000000"/>
          <w:sz w:val="28"/>
          <w:szCs w:val="22"/>
          <w:lang w:eastAsia="en-US"/>
        </w:rPr>
        <w:t xml:space="preserve"> </w:t>
      </w:r>
      <w:bookmarkStart w:id="2" w:name="_Hlk89443014"/>
      <w:r w:rsidR="00123127">
        <w:t>в 2022 году.</w:t>
      </w:r>
    </w:p>
    <w:p w14:paraId="1239C909" w14:textId="77777777" w:rsidR="00123127" w:rsidRDefault="00123127" w:rsidP="005727DC">
      <w:pPr>
        <w:pStyle w:val="a3"/>
        <w:numPr>
          <w:ilvl w:val="0"/>
          <w:numId w:val="2"/>
        </w:numPr>
        <w:ind w:left="0" w:firstLine="709"/>
        <w:jc w:val="both"/>
      </w:pPr>
      <w:r w:rsidRPr="00123127">
        <w:rPr>
          <w:b/>
          <w:bCs/>
        </w:rPr>
        <w:t>Цель закупки:</w:t>
      </w:r>
      <w:r w:rsidRPr="00123127">
        <w:t xml:space="preserve"> </w:t>
      </w:r>
    </w:p>
    <w:p w14:paraId="3A68260E" w14:textId="5BAA4F5D" w:rsidR="00123127" w:rsidRDefault="00123127" w:rsidP="00123127">
      <w:pPr>
        <w:pStyle w:val="a3"/>
        <w:ind w:left="0" w:firstLine="709"/>
        <w:jc w:val="both"/>
      </w:pPr>
      <w:r w:rsidRPr="00123127">
        <w:t xml:space="preserve">Бесперебойное функционирование в штатном режиме системы </w:t>
      </w:r>
      <w:r w:rsidR="00490A5B" w:rsidRPr="00490A5B">
        <w:t>пожарной сигнализации</w:t>
      </w:r>
      <w:r>
        <w:t>;</w:t>
      </w:r>
    </w:p>
    <w:p w14:paraId="1D68B430" w14:textId="47D36AD9" w:rsidR="00123127" w:rsidRPr="0036102A" w:rsidRDefault="00123127" w:rsidP="00123127">
      <w:pPr>
        <w:pStyle w:val="a3"/>
        <w:ind w:left="0" w:firstLine="709"/>
        <w:jc w:val="both"/>
      </w:pPr>
      <w:r w:rsidRPr="00BA1CF9">
        <w:rPr>
          <w:rStyle w:val="FontStyle28"/>
        </w:rPr>
        <w:t xml:space="preserve">Устранение возможных поломок </w:t>
      </w:r>
      <w:r w:rsidR="00490A5B">
        <w:rPr>
          <w:rStyle w:val="FontStyle28"/>
        </w:rPr>
        <w:t xml:space="preserve">системы </w:t>
      </w:r>
      <w:r w:rsidR="00490A5B" w:rsidRPr="00490A5B">
        <w:rPr>
          <w:rStyle w:val="FontStyle28"/>
        </w:rPr>
        <w:t>пожарной сигнализации</w:t>
      </w:r>
      <w:r>
        <w:t>.</w:t>
      </w:r>
    </w:p>
    <w:bookmarkEnd w:id="1"/>
    <w:bookmarkEnd w:id="2"/>
    <w:p w14:paraId="44AFBA1D" w14:textId="75880824" w:rsidR="005727DC" w:rsidRPr="005727DC" w:rsidRDefault="00490A5B" w:rsidP="005727DC">
      <w:pPr>
        <w:widowControl w:val="0"/>
        <w:numPr>
          <w:ilvl w:val="0"/>
          <w:numId w:val="2"/>
        </w:numPr>
        <w:shd w:val="clear" w:color="auto" w:fill="FFFFFF"/>
        <w:ind w:left="0" w:firstLine="709"/>
        <w:jc w:val="both"/>
        <w:rPr>
          <w:b/>
        </w:rPr>
      </w:pPr>
      <w:r>
        <w:rPr>
          <w:b/>
          <w:bCs/>
        </w:rPr>
        <w:t>Перечень оказываемых услуг</w:t>
      </w:r>
      <w:r w:rsidR="005727DC" w:rsidRPr="005727DC">
        <w:rPr>
          <w:b/>
          <w:bCs/>
        </w:rPr>
        <w:t>:</w:t>
      </w:r>
    </w:p>
    <w:p w14:paraId="49F8E2A8" w14:textId="1642CC58" w:rsidR="00490A5B" w:rsidRPr="00490A5B" w:rsidRDefault="005727DC" w:rsidP="00490A5B">
      <w:pPr>
        <w:shd w:val="clear" w:color="auto" w:fill="FFFFFF"/>
        <w:rPr>
          <w:rFonts w:eastAsia="Calibri"/>
          <w:spacing w:val="-5"/>
          <w:lang w:eastAsia="en-US"/>
        </w:rPr>
      </w:pPr>
      <w:r w:rsidRPr="005727DC">
        <w:t xml:space="preserve"> </w:t>
      </w:r>
      <w:r w:rsidR="00490A5B">
        <w:tab/>
      </w:r>
      <w:r w:rsidR="00490A5B" w:rsidRPr="00490A5B">
        <w:rPr>
          <w:rFonts w:eastAsia="Calibri"/>
          <w:spacing w:val="-5"/>
          <w:lang w:eastAsia="en-US"/>
        </w:rPr>
        <w:t xml:space="preserve">Техническое обслуживание системы </w:t>
      </w:r>
      <w:r w:rsidR="00490A5B" w:rsidRPr="00490A5B">
        <w:rPr>
          <w:rFonts w:eastAsia="Calibri"/>
          <w:lang w:eastAsia="en-US"/>
        </w:rPr>
        <w:t xml:space="preserve">пожарной сигнализации </w:t>
      </w:r>
      <w:r w:rsidR="00490A5B" w:rsidRPr="00490A5B">
        <w:rPr>
          <w:rFonts w:eastAsia="Calibri"/>
          <w:spacing w:val="-5"/>
          <w:lang w:eastAsia="en-US"/>
        </w:rPr>
        <w:t>включает в себя:</w:t>
      </w:r>
    </w:p>
    <w:p w14:paraId="6C1C1A59" w14:textId="4DF45FAB" w:rsidR="00490A5B" w:rsidRPr="00490A5B" w:rsidRDefault="00490A5B" w:rsidP="00490A5B">
      <w:pPr>
        <w:shd w:val="clear" w:color="auto" w:fill="FFFFFF"/>
        <w:ind w:firstLine="708"/>
        <w:rPr>
          <w:rFonts w:eastAsia="Calibri"/>
          <w:spacing w:val="-5"/>
          <w:lang w:eastAsia="en-US"/>
        </w:rPr>
      </w:pPr>
      <w:r w:rsidRPr="00490A5B">
        <w:rPr>
          <w:rFonts w:eastAsia="Calibri"/>
          <w:spacing w:val="-5"/>
          <w:lang w:eastAsia="en-US"/>
        </w:rPr>
        <w:t>плановое обслуживание;</w:t>
      </w:r>
    </w:p>
    <w:p w14:paraId="0D2BC7F0" w14:textId="2CB90B56" w:rsidR="00490A5B" w:rsidRPr="00490A5B" w:rsidRDefault="00490A5B" w:rsidP="00490A5B">
      <w:pPr>
        <w:shd w:val="clear" w:color="auto" w:fill="FFFFFF"/>
        <w:ind w:firstLine="708"/>
        <w:rPr>
          <w:rFonts w:eastAsia="Calibri"/>
          <w:spacing w:val="-5"/>
          <w:lang w:eastAsia="en-US"/>
        </w:rPr>
      </w:pPr>
      <w:r w:rsidRPr="00490A5B">
        <w:rPr>
          <w:rFonts w:eastAsia="Calibri"/>
          <w:spacing w:val="-5"/>
          <w:lang w:eastAsia="en-US"/>
        </w:rPr>
        <w:t>внеплановое обслуживание.</w:t>
      </w:r>
    </w:p>
    <w:p w14:paraId="63A2028D" w14:textId="77777777" w:rsidR="00490A5B" w:rsidRPr="00490A5B" w:rsidRDefault="00490A5B" w:rsidP="00490A5B">
      <w:pPr>
        <w:shd w:val="clear" w:color="auto" w:fill="FFFFFF"/>
        <w:ind w:firstLine="708"/>
        <w:jc w:val="both"/>
        <w:rPr>
          <w:rFonts w:eastAsia="Calibri"/>
          <w:spacing w:val="-5"/>
          <w:lang w:eastAsia="en-US"/>
        </w:rPr>
      </w:pPr>
      <w:r w:rsidRPr="00490A5B">
        <w:rPr>
          <w:rFonts w:eastAsia="Calibri"/>
          <w:spacing w:val="-5"/>
          <w:lang w:eastAsia="en-US"/>
        </w:rPr>
        <w:t xml:space="preserve">Плановое (регламентированное) ТО проводится в согласованное с Заказчиком время, с учетом технической документации заводов изготовителей обслуживаемой системы </w:t>
      </w:r>
      <w:r w:rsidRPr="00490A5B">
        <w:rPr>
          <w:rFonts w:eastAsia="Calibri"/>
          <w:lang w:eastAsia="en-US"/>
        </w:rPr>
        <w:t>автоматического пожаротушения</w:t>
      </w:r>
      <w:r w:rsidRPr="00490A5B">
        <w:rPr>
          <w:rFonts w:eastAsia="Calibri"/>
          <w:color w:val="000000"/>
          <w:lang w:eastAsia="en-US"/>
        </w:rPr>
        <w:t xml:space="preserve"> </w:t>
      </w:r>
      <w:r w:rsidRPr="00490A5B">
        <w:rPr>
          <w:rFonts w:eastAsia="Calibri"/>
          <w:spacing w:val="-5"/>
          <w:lang w:eastAsia="en-US"/>
        </w:rPr>
        <w:t>со следующей периодичностью:</w:t>
      </w:r>
    </w:p>
    <w:p w14:paraId="5948B62F" w14:textId="77777777" w:rsidR="00490A5B" w:rsidRPr="00490A5B" w:rsidRDefault="00490A5B" w:rsidP="00490A5B">
      <w:pPr>
        <w:shd w:val="clear" w:color="auto" w:fill="FFFFFF"/>
        <w:rPr>
          <w:rFonts w:eastAsia="Calibri"/>
          <w:spacing w:val="-5"/>
          <w:lang w:eastAsia="en-US"/>
        </w:rPr>
      </w:pPr>
    </w:p>
    <w:tbl>
      <w:tblPr>
        <w:tblW w:w="9668" w:type="dxa"/>
        <w:tblInd w:w="108" w:type="dxa"/>
        <w:tblLayout w:type="fixed"/>
        <w:tblLook w:val="04A0" w:firstRow="1" w:lastRow="0" w:firstColumn="1" w:lastColumn="0" w:noHBand="0" w:noVBand="1"/>
      </w:tblPr>
      <w:tblGrid>
        <w:gridCol w:w="900"/>
        <w:gridCol w:w="6268"/>
        <w:gridCol w:w="2500"/>
      </w:tblGrid>
      <w:tr w:rsidR="00490A5B" w:rsidRPr="00490A5B" w14:paraId="52F62F5F" w14:textId="77777777" w:rsidTr="009E7012">
        <w:tc>
          <w:tcPr>
            <w:tcW w:w="900" w:type="dxa"/>
            <w:tcBorders>
              <w:top w:val="single" w:sz="4" w:space="0" w:color="000000"/>
              <w:left w:val="single" w:sz="4" w:space="0" w:color="000000"/>
              <w:bottom w:val="single" w:sz="4" w:space="0" w:color="000000"/>
              <w:right w:val="nil"/>
            </w:tcBorders>
            <w:vAlign w:val="center"/>
            <w:hideMark/>
          </w:tcPr>
          <w:p w14:paraId="5582168B" w14:textId="77777777" w:rsidR="00490A5B" w:rsidRPr="00490A5B" w:rsidRDefault="00490A5B" w:rsidP="00490A5B">
            <w:pPr>
              <w:jc w:val="center"/>
              <w:rPr>
                <w:rFonts w:eastAsia="Calibri"/>
                <w:b/>
                <w:lang w:eastAsia="en-US"/>
              </w:rPr>
            </w:pPr>
            <w:r w:rsidRPr="00490A5B">
              <w:rPr>
                <w:rFonts w:eastAsia="Calibri"/>
                <w:b/>
                <w:lang w:eastAsia="en-US"/>
              </w:rPr>
              <w:t>№ п/п.</w:t>
            </w:r>
          </w:p>
        </w:tc>
        <w:tc>
          <w:tcPr>
            <w:tcW w:w="6268" w:type="dxa"/>
            <w:tcBorders>
              <w:top w:val="single" w:sz="4" w:space="0" w:color="000000"/>
              <w:left w:val="single" w:sz="4" w:space="0" w:color="000000"/>
              <w:bottom w:val="single" w:sz="4" w:space="0" w:color="000000"/>
              <w:right w:val="nil"/>
            </w:tcBorders>
            <w:vAlign w:val="center"/>
            <w:hideMark/>
          </w:tcPr>
          <w:p w14:paraId="7AA7BACB" w14:textId="77777777" w:rsidR="00490A5B" w:rsidRPr="00490A5B" w:rsidRDefault="00490A5B" w:rsidP="00490A5B">
            <w:pPr>
              <w:jc w:val="center"/>
              <w:rPr>
                <w:rFonts w:eastAsia="Calibri"/>
                <w:b/>
                <w:lang w:eastAsia="en-US"/>
              </w:rPr>
            </w:pPr>
            <w:r w:rsidRPr="00490A5B">
              <w:rPr>
                <w:rFonts w:eastAsia="Calibri"/>
                <w:b/>
                <w:lang w:eastAsia="en-US"/>
              </w:rPr>
              <w:t>Регламент услуг</w:t>
            </w:r>
          </w:p>
        </w:tc>
        <w:tc>
          <w:tcPr>
            <w:tcW w:w="2500" w:type="dxa"/>
            <w:tcBorders>
              <w:top w:val="single" w:sz="4" w:space="0" w:color="000000"/>
              <w:left w:val="single" w:sz="4" w:space="0" w:color="000000"/>
              <w:bottom w:val="single" w:sz="4" w:space="0" w:color="000000"/>
              <w:right w:val="single" w:sz="4" w:space="0" w:color="000000"/>
            </w:tcBorders>
            <w:vAlign w:val="center"/>
            <w:hideMark/>
          </w:tcPr>
          <w:p w14:paraId="0FB5F7F5" w14:textId="77777777" w:rsidR="00490A5B" w:rsidRPr="00490A5B" w:rsidRDefault="00490A5B" w:rsidP="00490A5B">
            <w:pPr>
              <w:jc w:val="center"/>
              <w:rPr>
                <w:rFonts w:eastAsia="Calibri"/>
                <w:b/>
                <w:lang w:eastAsia="en-US"/>
              </w:rPr>
            </w:pPr>
            <w:r w:rsidRPr="00490A5B">
              <w:rPr>
                <w:rFonts w:eastAsia="Calibri"/>
                <w:b/>
                <w:lang w:eastAsia="en-US"/>
              </w:rPr>
              <w:t>Периодичность</w:t>
            </w:r>
          </w:p>
        </w:tc>
      </w:tr>
      <w:tr w:rsidR="00490A5B" w:rsidRPr="00490A5B" w14:paraId="442C71D3" w14:textId="77777777" w:rsidTr="009E7012">
        <w:tc>
          <w:tcPr>
            <w:tcW w:w="900" w:type="dxa"/>
            <w:tcBorders>
              <w:top w:val="single" w:sz="4" w:space="0" w:color="000000"/>
              <w:left w:val="single" w:sz="4" w:space="0" w:color="000000"/>
              <w:bottom w:val="single" w:sz="4" w:space="0" w:color="000000"/>
              <w:right w:val="nil"/>
            </w:tcBorders>
            <w:vAlign w:val="center"/>
            <w:hideMark/>
          </w:tcPr>
          <w:p w14:paraId="49842049" w14:textId="77777777" w:rsidR="00490A5B" w:rsidRPr="00490A5B" w:rsidRDefault="00490A5B" w:rsidP="00490A5B">
            <w:pPr>
              <w:jc w:val="center"/>
              <w:rPr>
                <w:rFonts w:eastAsia="Calibri"/>
                <w:lang w:eastAsia="en-US"/>
              </w:rPr>
            </w:pPr>
            <w:r w:rsidRPr="00490A5B">
              <w:rPr>
                <w:rFonts w:eastAsia="Calibri"/>
                <w:lang w:eastAsia="en-US"/>
              </w:rPr>
              <w:t>1.</w:t>
            </w:r>
          </w:p>
        </w:tc>
        <w:tc>
          <w:tcPr>
            <w:tcW w:w="6268" w:type="dxa"/>
            <w:tcBorders>
              <w:top w:val="single" w:sz="4" w:space="0" w:color="000000"/>
              <w:left w:val="single" w:sz="4" w:space="0" w:color="000000"/>
              <w:bottom w:val="single" w:sz="4" w:space="0" w:color="000000"/>
              <w:right w:val="nil"/>
            </w:tcBorders>
            <w:vAlign w:val="center"/>
            <w:hideMark/>
          </w:tcPr>
          <w:p w14:paraId="6CD76303" w14:textId="77777777" w:rsidR="00490A5B" w:rsidRPr="00490A5B" w:rsidRDefault="00490A5B" w:rsidP="00490A5B">
            <w:pPr>
              <w:rPr>
                <w:rFonts w:eastAsia="Calibri"/>
                <w:lang w:eastAsia="en-US"/>
              </w:rPr>
            </w:pPr>
            <w:r w:rsidRPr="00490A5B">
              <w:rPr>
                <w:rFonts w:eastAsia="Calibri"/>
                <w:lang w:eastAsia="en-US"/>
              </w:rPr>
              <w:t xml:space="preserve">Внешний осмотр частей </w:t>
            </w:r>
            <w:proofErr w:type="gramStart"/>
            <w:r w:rsidRPr="00490A5B">
              <w:rPr>
                <w:rFonts w:eastAsia="Calibri"/>
                <w:lang w:eastAsia="en-US"/>
              </w:rPr>
              <w:t>системы  на</w:t>
            </w:r>
            <w:proofErr w:type="gramEnd"/>
            <w:r w:rsidRPr="00490A5B">
              <w:rPr>
                <w:rFonts w:eastAsia="Calibri"/>
                <w:lang w:eastAsia="en-US"/>
              </w:rPr>
              <w:t xml:space="preserve"> отсутствие механических повреждений, коррозии, грязи, прочности крепления и т.д.  </w:t>
            </w:r>
          </w:p>
        </w:tc>
        <w:tc>
          <w:tcPr>
            <w:tcW w:w="2500" w:type="dxa"/>
            <w:tcBorders>
              <w:top w:val="single" w:sz="4" w:space="0" w:color="000000"/>
              <w:left w:val="single" w:sz="4" w:space="0" w:color="000000"/>
              <w:bottom w:val="single" w:sz="4" w:space="0" w:color="000000"/>
              <w:right w:val="single" w:sz="4" w:space="0" w:color="000000"/>
            </w:tcBorders>
            <w:vAlign w:val="center"/>
            <w:hideMark/>
          </w:tcPr>
          <w:p w14:paraId="1DFE69C5" w14:textId="77777777" w:rsidR="00490A5B" w:rsidRPr="00490A5B" w:rsidRDefault="00490A5B" w:rsidP="00490A5B">
            <w:pPr>
              <w:jc w:val="center"/>
              <w:rPr>
                <w:rFonts w:eastAsia="Calibri"/>
                <w:lang w:eastAsia="en-US"/>
              </w:rPr>
            </w:pPr>
            <w:r w:rsidRPr="00490A5B">
              <w:rPr>
                <w:rFonts w:eastAsia="Calibri"/>
                <w:lang w:eastAsia="en-US"/>
              </w:rPr>
              <w:t>Ежемесячно</w:t>
            </w:r>
          </w:p>
        </w:tc>
      </w:tr>
      <w:tr w:rsidR="00490A5B" w:rsidRPr="00490A5B" w14:paraId="47247BF7" w14:textId="77777777" w:rsidTr="009E7012">
        <w:tc>
          <w:tcPr>
            <w:tcW w:w="900" w:type="dxa"/>
            <w:tcBorders>
              <w:top w:val="single" w:sz="4" w:space="0" w:color="000000"/>
              <w:left w:val="single" w:sz="4" w:space="0" w:color="000000"/>
              <w:bottom w:val="single" w:sz="4" w:space="0" w:color="000000"/>
              <w:right w:val="nil"/>
            </w:tcBorders>
            <w:vAlign w:val="center"/>
            <w:hideMark/>
          </w:tcPr>
          <w:p w14:paraId="78177B86" w14:textId="77777777" w:rsidR="00490A5B" w:rsidRPr="00490A5B" w:rsidRDefault="00490A5B" w:rsidP="00490A5B">
            <w:pPr>
              <w:snapToGrid w:val="0"/>
              <w:jc w:val="center"/>
              <w:rPr>
                <w:rFonts w:eastAsia="Calibri"/>
                <w:lang w:eastAsia="en-US"/>
              </w:rPr>
            </w:pPr>
            <w:r w:rsidRPr="00490A5B">
              <w:rPr>
                <w:rFonts w:eastAsia="Calibri"/>
                <w:lang w:eastAsia="en-US"/>
              </w:rPr>
              <w:t>2.</w:t>
            </w:r>
          </w:p>
        </w:tc>
        <w:tc>
          <w:tcPr>
            <w:tcW w:w="6268" w:type="dxa"/>
            <w:tcBorders>
              <w:top w:val="single" w:sz="4" w:space="0" w:color="000000"/>
              <w:left w:val="single" w:sz="4" w:space="0" w:color="000000"/>
              <w:bottom w:val="single" w:sz="4" w:space="0" w:color="000000"/>
              <w:right w:val="nil"/>
            </w:tcBorders>
            <w:vAlign w:val="center"/>
            <w:hideMark/>
          </w:tcPr>
          <w:p w14:paraId="37EAB5A5" w14:textId="77777777" w:rsidR="00490A5B" w:rsidRPr="00490A5B" w:rsidRDefault="00490A5B" w:rsidP="00490A5B">
            <w:pPr>
              <w:rPr>
                <w:rFonts w:eastAsia="Calibri"/>
                <w:lang w:eastAsia="en-US"/>
              </w:rPr>
            </w:pPr>
            <w:r w:rsidRPr="00490A5B">
              <w:rPr>
                <w:rFonts w:eastAsia="Calibri"/>
                <w:lang w:eastAsia="en-US"/>
              </w:rPr>
              <w:t>Контроль рабочего положения выключателей и переключателей, исправности световой индикации, наличие пломб.</w:t>
            </w:r>
          </w:p>
        </w:tc>
        <w:tc>
          <w:tcPr>
            <w:tcW w:w="2500" w:type="dxa"/>
            <w:tcBorders>
              <w:top w:val="single" w:sz="4" w:space="0" w:color="000000"/>
              <w:left w:val="single" w:sz="4" w:space="0" w:color="000000"/>
              <w:bottom w:val="single" w:sz="4" w:space="0" w:color="000000"/>
              <w:right w:val="single" w:sz="4" w:space="0" w:color="000000"/>
            </w:tcBorders>
            <w:vAlign w:val="center"/>
            <w:hideMark/>
          </w:tcPr>
          <w:p w14:paraId="42475F6C" w14:textId="77777777" w:rsidR="00490A5B" w:rsidRPr="00490A5B" w:rsidRDefault="00490A5B" w:rsidP="00490A5B">
            <w:pPr>
              <w:jc w:val="center"/>
              <w:rPr>
                <w:rFonts w:eastAsia="Calibri"/>
                <w:lang w:eastAsia="en-US"/>
              </w:rPr>
            </w:pPr>
            <w:r w:rsidRPr="00490A5B">
              <w:rPr>
                <w:rFonts w:eastAsia="Calibri"/>
                <w:lang w:eastAsia="en-US"/>
              </w:rPr>
              <w:t>Ежемесячно</w:t>
            </w:r>
          </w:p>
        </w:tc>
      </w:tr>
      <w:tr w:rsidR="00490A5B" w:rsidRPr="00490A5B" w14:paraId="2C516EF4" w14:textId="77777777" w:rsidTr="009E7012">
        <w:tc>
          <w:tcPr>
            <w:tcW w:w="900" w:type="dxa"/>
            <w:tcBorders>
              <w:top w:val="single" w:sz="4" w:space="0" w:color="000000"/>
              <w:left w:val="single" w:sz="4" w:space="0" w:color="000000"/>
              <w:bottom w:val="single" w:sz="4" w:space="0" w:color="000000"/>
              <w:right w:val="nil"/>
            </w:tcBorders>
            <w:vAlign w:val="center"/>
            <w:hideMark/>
          </w:tcPr>
          <w:p w14:paraId="5DB48261" w14:textId="77777777" w:rsidR="00490A5B" w:rsidRPr="00490A5B" w:rsidRDefault="00490A5B" w:rsidP="00490A5B">
            <w:pPr>
              <w:snapToGrid w:val="0"/>
              <w:jc w:val="center"/>
              <w:rPr>
                <w:rFonts w:eastAsia="Calibri"/>
                <w:lang w:eastAsia="en-US"/>
              </w:rPr>
            </w:pPr>
            <w:r w:rsidRPr="00490A5B">
              <w:rPr>
                <w:rFonts w:eastAsia="Calibri"/>
                <w:lang w:eastAsia="en-US"/>
              </w:rPr>
              <w:t>3.</w:t>
            </w:r>
          </w:p>
        </w:tc>
        <w:tc>
          <w:tcPr>
            <w:tcW w:w="6268" w:type="dxa"/>
            <w:tcBorders>
              <w:top w:val="single" w:sz="4" w:space="0" w:color="000000"/>
              <w:left w:val="single" w:sz="4" w:space="0" w:color="000000"/>
              <w:bottom w:val="single" w:sz="4" w:space="0" w:color="000000"/>
              <w:right w:val="nil"/>
            </w:tcBorders>
            <w:vAlign w:val="center"/>
            <w:hideMark/>
          </w:tcPr>
          <w:p w14:paraId="70FAA04C" w14:textId="77777777" w:rsidR="00490A5B" w:rsidRPr="00490A5B" w:rsidRDefault="00490A5B" w:rsidP="00490A5B">
            <w:pPr>
              <w:rPr>
                <w:rFonts w:eastAsia="Calibri"/>
                <w:lang w:eastAsia="en-US"/>
              </w:rPr>
            </w:pPr>
            <w:r w:rsidRPr="00490A5B">
              <w:rPr>
                <w:rFonts w:eastAsia="Calibri"/>
                <w:lang w:eastAsia="en-US"/>
              </w:rPr>
              <w:t>Ведение по установленной форме учета оказанных услуг по техническому обслуживанию и текущему ремонту установок объекта </w:t>
            </w:r>
          </w:p>
        </w:tc>
        <w:tc>
          <w:tcPr>
            <w:tcW w:w="2500" w:type="dxa"/>
            <w:tcBorders>
              <w:top w:val="single" w:sz="4" w:space="0" w:color="000000"/>
              <w:left w:val="single" w:sz="4" w:space="0" w:color="000000"/>
              <w:bottom w:val="single" w:sz="4" w:space="0" w:color="000000"/>
              <w:right w:val="single" w:sz="4" w:space="0" w:color="000000"/>
            </w:tcBorders>
            <w:vAlign w:val="center"/>
            <w:hideMark/>
          </w:tcPr>
          <w:p w14:paraId="59E47460" w14:textId="77777777" w:rsidR="00490A5B" w:rsidRPr="00490A5B" w:rsidRDefault="00490A5B" w:rsidP="00490A5B">
            <w:pPr>
              <w:jc w:val="center"/>
              <w:rPr>
                <w:rFonts w:eastAsia="Calibri"/>
                <w:lang w:eastAsia="en-US"/>
              </w:rPr>
            </w:pPr>
            <w:r w:rsidRPr="00490A5B">
              <w:rPr>
                <w:rFonts w:eastAsia="Calibri"/>
                <w:lang w:eastAsia="en-US"/>
              </w:rPr>
              <w:t>Ежемесячно</w:t>
            </w:r>
          </w:p>
        </w:tc>
      </w:tr>
      <w:tr w:rsidR="00490A5B" w:rsidRPr="00490A5B" w14:paraId="126DBD36" w14:textId="77777777" w:rsidTr="009E7012">
        <w:tc>
          <w:tcPr>
            <w:tcW w:w="900" w:type="dxa"/>
            <w:tcBorders>
              <w:top w:val="single" w:sz="4" w:space="0" w:color="000000"/>
              <w:left w:val="single" w:sz="4" w:space="0" w:color="000000"/>
              <w:bottom w:val="single" w:sz="4" w:space="0" w:color="000000"/>
              <w:right w:val="nil"/>
            </w:tcBorders>
            <w:vAlign w:val="center"/>
            <w:hideMark/>
          </w:tcPr>
          <w:p w14:paraId="4B1A4594" w14:textId="77777777" w:rsidR="00490A5B" w:rsidRPr="00490A5B" w:rsidRDefault="00490A5B" w:rsidP="00490A5B">
            <w:pPr>
              <w:snapToGrid w:val="0"/>
              <w:jc w:val="center"/>
              <w:rPr>
                <w:rFonts w:eastAsia="Calibri"/>
                <w:lang w:eastAsia="en-US"/>
              </w:rPr>
            </w:pPr>
            <w:r w:rsidRPr="00490A5B">
              <w:rPr>
                <w:rFonts w:eastAsia="Calibri"/>
                <w:lang w:eastAsia="en-US"/>
              </w:rPr>
              <w:t>4.</w:t>
            </w:r>
          </w:p>
        </w:tc>
        <w:tc>
          <w:tcPr>
            <w:tcW w:w="6268" w:type="dxa"/>
            <w:tcBorders>
              <w:top w:val="single" w:sz="4" w:space="0" w:color="000000"/>
              <w:left w:val="single" w:sz="4" w:space="0" w:color="000000"/>
              <w:bottom w:val="single" w:sz="4" w:space="0" w:color="000000"/>
              <w:right w:val="nil"/>
            </w:tcBorders>
            <w:vAlign w:val="center"/>
            <w:hideMark/>
          </w:tcPr>
          <w:p w14:paraId="49EC2EC8" w14:textId="77777777" w:rsidR="00490A5B" w:rsidRPr="00490A5B" w:rsidRDefault="00490A5B" w:rsidP="00490A5B">
            <w:pPr>
              <w:rPr>
                <w:rFonts w:eastAsia="Calibri"/>
                <w:spacing w:val="-6"/>
                <w:lang w:eastAsia="en-US"/>
              </w:rPr>
            </w:pPr>
            <w:r w:rsidRPr="00490A5B">
              <w:rPr>
                <w:rFonts w:eastAsia="Calibri"/>
                <w:spacing w:val="-6"/>
                <w:lang w:eastAsia="en-US"/>
              </w:rPr>
              <w:t xml:space="preserve">Осуществление выезда на объект техника, устранения неисправностей </w:t>
            </w:r>
            <w:r w:rsidRPr="00490A5B">
              <w:rPr>
                <w:rFonts w:eastAsia="Calibri"/>
                <w:lang w:eastAsia="en-US"/>
              </w:rPr>
              <w:t>с момента получения заявки о неисправности.</w:t>
            </w:r>
          </w:p>
        </w:tc>
        <w:tc>
          <w:tcPr>
            <w:tcW w:w="2500" w:type="dxa"/>
            <w:tcBorders>
              <w:top w:val="single" w:sz="4" w:space="0" w:color="000000"/>
              <w:left w:val="single" w:sz="4" w:space="0" w:color="000000"/>
              <w:bottom w:val="single" w:sz="4" w:space="0" w:color="000000"/>
              <w:right w:val="single" w:sz="4" w:space="0" w:color="000000"/>
            </w:tcBorders>
            <w:vAlign w:val="center"/>
            <w:hideMark/>
          </w:tcPr>
          <w:p w14:paraId="04CB9DB4" w14:textId="77777777" w:rsidR="00490A5B" w:rsidRPr="00490A5B" w:rsidRDefault="00490A5B" w:rsidP="00490A5B">
            <w:pPr>
              <w:jc w:val="center"/>
              <w:rPr>
                <w:rFonts w:eastAsia="Calibri"/>
                <w:lang w:eastAsia="en-US"/>
              </w:rPr>
            </w:pPr>
            <w:r w:rsidRPr="00490A5B">
              <w:rPr>
                <w:rFonts w:eastAsia="Calibri"/>
                <w:spacing w:val="-6"/>
                <w:lang w:eastAsia="en-US"/>
              </w:rPr>
              <w:t>По заявке представителей Заказчика</w:t>
            </w:r>
          </w:p>
        </w:tc>
      </w:tr>
    </w:tbl>
    <w:p w14:paraId="17008AA6" w14:textId="77777777" w:rsidR="00490A5B" w:rsidRPr="00490A5B" w:rsidRDefault="00490A5B" w:rsidP="00490A5B">
      <w:pPr>
        <w:shd w:val="clear" w:color="auto" w:fill="FFFFFF"/>
        <w:rPr>
          <w:rFonts w:eastAsia="Calibri"/>
          <w:spacing w:val="-5"/>
          <w:lang w:eastAsia="en-US"/>
        </w:rPr>
      </w:pPr>
    </w:p>
    <w:p w14:paraId="0AD3C778" w14:textId="1D734167" w:rsidR="00490A5B" w:rsidRPr="00490A5B" w:rsidRDefault="00490A5B" w:rsidP="00490A5B">
      <w:pPr>
        <w:shd w:val="clear" w:color="auto" w:fill="FFFFFF"/>
        <w:ind w:firstLine="708"/>
        <w:jc w:val="both"/>
        <w:rPr>
          <w:rFonts w:eastAsia="Calibri"/>
          <w:spacing w:val="-6"/>
          <w:lang w:eastAsia="en-US"/>
        </w:rPr>
      </w:pPr>
      <w:r w:rsidRPr="00490A5B">
        <w:rPr>
          <w:rFonts w:eastAsia="Calibri"/>
          <w:spacing w:val="-6"/>
          <w:lang w:eastAsia="en-US"/>
        </w:rPr>
        <w:t xml:space="preserve">Аварийно-техническое обслуживание системы </w:t>
      </w:r>
      <w:r>
        <w:rPr>
          <w:rFonts w:eastAsia="Calibri"/>
          <w:spacing w:val="-6"/>
          <w:lang w:eastAsia="en-US"/>
        </w:rPr>
        <w:t>пожарной сигнализации</w:t>
      </w:r>
      <w:r w:rsidRPr="00490A5B">
        <w:rPr>
          <w:rFonts w:eastAsia="Calibri"/>
          <w:spacing w:val="-6"/>
          <w:lang w:eastAsia="en-US"/>
        </w:rPr>
        <w:t xml:space="preserve"> (внеплановое) включает устранение неисправностей по заявке Заказчика с проведением диагностики причин выхода из строя неисправного оборудования, и предоставлением письменного отчета по электронной почте или факсу с последующим предоставлением </w:t>
      </w:r>
      <w:proofErr w:type="gramStart"/>
      <w:r w:rsidRPr="00490A5B">
        <w:rPr>
          <w:rFonts w:eastAsia="Calibri"/>
          <w:spacing w:val="-6"/>
          <w:lang w:eastAsia="en-US"/>
        </w:rPr>
        <w:t>оригинала  и</w:t>
      </w:r>
      <w:proofErr w:type="gramEnd"/>
      <w:r w:rsidRPr="00490A5B">
        <w:rPr>
          <w:rFonts w:eastAsia="Calibri"/>
          <w:spacing w:val="-6"/>
          <w:lang w:eastAsia="en-US"/>
        </w:rPr>
        <w:t>, если необходимо, расчет цены с момента обнаружения неисправности.</w:t>
      </w:r>
    </w:p>
    <w:p w14:paraId="7997ECCE" w14:textId="77777777" w:rsidR="00490A5B" w:rsidRPr="00490A5B" w:rsidRDefault="00490A5B" w:rsidP="00490A5B">
      <w:pPr>
        <w:shd w:val="clear" w:color="auto" w:fill="FFFFFF"/>
        <w:ind w:firstLine="708"/>
        <w:jc w:val="both"/>
        <w:rPr>
          <w:rFonts w:eastAsia="Calibri"/>
          <w:spacing w:val="-27"/>
          <w:lang w:eastAsia="en-US"/>
        </w:rPr>
      </w:pPr>
      <w:r w:rsidRPr="00490A5B">
        <w:rPr>
          <w:rFonts w:eastAsia="Calibri"/>
          <w:spacing w:val="-6"/>
          <w:lang w:eastAsia="en-US"/>
        </w:rPr>
        <w:t>Исполнитель обеспечивает качественное выполнение работ в соответствии с действующими нормативными документами.</w:t>
      </w:r>
    </w:p>
    <w:p w14:paraId="54648D1A" w14:textId="6B009BA7" w:rsidR="00490A5B" w:rsidRPr="00490A5B" w:rsidRDefault="00490A5B" w:rsidP="00490A5B">
      <w:pPr>
        <w:shd w:val="clear" w:color="auto" w:fill="FFFFFF"/>
        <w:ind w:firstLine="708"/>
        <w:jc w:val="both"/>
        <w:rPr>
          <w:rFonts w:eastAsia="Calibri"/>
          <w:spacing w:val="-6"/>
          <w:lang w:eastAsia="en-US"/>
        </w:rPr>
      </w:pPr>
      <w:r w:rsidRPr="00490A5B">
        <w:rPr>
          <w:rFonts w:eastAsia="Calibri"/>
          <w:spacing w:val="-6"/>
          <w:lang w:eastAsia="en-US"/>
        </w:rPr>
        <w:t>Заказчик оценивает качество оказан</w:t>
      </w:r>
      <w:r>
        <w:rPr>
          <w:rFonts w:eastAsia="Calibri"/>
          <w:spacing w:val="-6"/>
          <w:lang w:eastAsia="en-US"/>
        </w:rPr>
        <w:t>ных</w:t>
      </w:r>
      <w:r w:rsidRPr="00490A5B">
        <w:rPr>
          <w:rFonts w:eastAsia="Calibri"/>
          <w:spacing w:val="-6"/>
          <w:lang w:eastAsia="en-US"/>
        </w:rPr>
        <w:t xml:space="preserve"> услуг</w:t>
      </w:r>
      <w:r>
        <w:rPr>
          <w:rFonts w:eastAsia="Calibri"/>
          <w:spacing w:val="-6"/>
          <w:lang w:eastAsia="en-US"/>
        </w:rPr>
        <w:t>,</w:t>
      </w:r>
      <w:r w:rsidRPr="00490A5B">
        <w:rPr>
          <w:rFonts w:eastAsia="Calibri"/>
          <w:spacing w:val="-6"/>
          <w:lang w:eastAsia="en-US"/>
        </w:rPr>
        <w:t xml:space="preserve"> порученных Исполнителю в соответствии с действующими нормативными документами. При выявлении недостатка оказанных услуг Исполнителем, Заказчик вправе требовать от Исполнителя безвозмездного устранения недостатков, возникших по вине Исполнителя.</w:t>
      </w:r>
    </w:p>
    <w:p w14:paraId="32BAC6B8" w14:textId="4720737D" w:rsidR="005727DC" w:rsidRPr="005727DC" w:rsidRDefault="009E7012" w:rsidP="009E7012">
      <w:pPr>
        <w:widowControl w:val="0"/>
        <w:shd w:val="clear" w:color="auto" w:fill="FFFFFF"/>
        <w:ind w:firstLine="709"/>
        <w:jc w:val="both"/>
        <w:rPr>
          <w:rFonts w:eastAsia="Calibri"/>
          <w:b/>
          <w:bCs/>
          <w:lang w:eastAsia="en-US"/>
        </w:rPr>
      </w:pPr>
      <w:r>
        <w:rPr>
          <w:rFonts w:eastAsia="Calibri"/>
          <w:b/>
          <w:bCs/>
          <w:lang w:eastAsia="en-US"/>
        </w:rPr>
        <w:t>4</w:t>
      </w:r>
      <w:r w:rsidR="005727DC" w:rsidRPr="005727DC">
        <w:rPr>
          <w:rFonts w:eastAsia="Calibri"/>
          <w:b/>
          <w:bCs/>
          <w:lang w:eastAsia="en-US"/>
        </w:rPr>
        <w:t>. Срок оказания услуг</w:t>
      </w:r>
      <w:r w:rsidR="004A1A8C">
        <w:rPr>
          <w:rFonts w:eastAsia="Calibri"/>
          <w:b/>
          <w:bCs/>
          <w:lang w:eastAsia="en-US"/>
        </w:rPr>
        <w:t>:</w:t>
      </w:r>
    </w:p>
    <w:p w14:paraId="4266439B" w14:textId="2094CDAF" w:rsidR="005727DC" w:rsidRPr="005727DC" w:rsidRDefault="00123127" w:rsidP="009E7012">
      <w:pPr>
        <w:widowControl w:val="0"/>
        <w:shd w:val="clear" w:color="auto" w:fill="FFFFFF"/>
        <w:ind w:firstLine="709"/>
        <w:jc w:val="both"/>
      </w:pPr>
      <w:r>
        <w:t>С</w:t>
      </w:r>
      <w:r w:rsidR="005727DC" w:rsidRPr="005727DC">
        <w:t xml:space="preserve"> 01 января 2022 года по </w:t>
      </w:r>
      <w:r>
        <w:t>31</w:t>
      </w:r>
      <w:r w:rsidR="005727DC" w:rsidRPr="005727DC">
        <w:t xml:space="preserve"> </w:t>
      </w:r>
      <w:r>
        <w:t>декаб</w:t>
      </w:r>
      <w:r w:rsidR="00C6008E">
        <w:t>ря</w:t>
      </w:r>
      <w:r w:rsidR="005727DC" w:rsidRPr="005727DC">
        <w:t xml:space="preserve"> 202</w:t>
      </w:r>
      <w:r>
        <w:t>2</w:t>
      </w:r>
      <w:r w:rsidR="005727DC" w:rsidRPr="005727DC">
        <w:t xml:space="preserve"> года</w:t>
      </w:r>
      <w:r>
        <w:t xml:space="preserve"> (включительно)</w:t>
      </w:r>
      <w:r w:rsidR="005727DC" w:rsidRPr="005727DC">
        <w:t>.</w:t>
      </w:r>
    </w:p>
    <w:p w14:paraId="683C6514" w14:textId="4B710C13" w:rsidR="005727DC" w:rsidRPr="009E7012" w:rsidRDefault="00123127" w:rsidP="009E7012">
      <w:pPr>
        <w:pStyle w:val="a3"/>
        <w:widowControl w:val="0"/>
        <w:numPr>
          <w:ilvl w:val="0"/>
          <w:numId w:val="5"/>
        </w:numPr>
        <w:tabs>
          <w:tab w:val="left" w:pos="1205"/>
        </w:tabs>
        <w:ind w:left="0" w:firstLine="709"/>
        <w:jc w:val="both"/>
        <w:rPr>
          <w:b/>
        </w:rPr>
      </w:pPr>
      <w:r w:rsidRPr="009E7012">
        <w:rPr>
          <w:b/>
        </w:rPr>
        <w:t>Место оказания услуг:</w:t>
      </w:r>
      <w:r w:rsidRPr="009E7012">
        <w:rPr>
          <w:bCs/>
        </w:rPr>
        <w:t xml:space="preserve"> </w:t>
      </w:r>
      <w:r w:rsidRPr="009E7012">
        <w:rPr>
          <w:bCs/>
        </w:rPr>
        <w:t xml:space="preserve">ЧУЗ «КБ «РЖД-Медицина» г. Владикавказ», </w:t>
      </w:r>
      <w:r w:rsidRPr="009E7012">
        <w:rPr>
          <w:bCs/>
        </w:rPr>
        <w:t xml:space="preserve">РСО-Алания, </w:t>
      </w:r>
      <w:r w:rsidRPr="009E7012">
        <w:rPr>
          <w:bCs/>
        </w:rPr>
        <w:t>г. Владикавказ, ул. Чкалова, 16</w:t>
      </w:r>
    </w:p>
    <w:p w14:paraId="5BFFEE36" w14:textId="77777777" w:rsidR="00490A5B" w:rsidRDefault="00490A5B" w:rsidP="009E7012">
      <w:pPr>
        <w:pStyle w:val="a3"/>
        <w:tabs>
          <w:tab w:val="left" w:pos="426"/>
          <w:tab w:val="left" w:pos="709"/>
          <w:tab w:val="left" w:pos="993"/>
        </w:tabs>
        <w:ind w:left="0" w:firstLine="709"/>
        <w:contextualSpacing/>
        <w:jc w:val="both"/>
        <w:outlineLvl w:val="1"/>
        <w:rPr>
          <w:b/>
        </w:rPr>
      </w:pPr>
    </w:p>
    <w:p w14:paraId="7BBAA7CC" w14:textId="3E68B373" w:rsidR="00490A5B" w:rsidRPr="00BA1CF9" w:rsidRDefault="00490A5B" w:rsidP="009E7012">
      <w:pPr>
        <w:pStyle w:val="a3"/>
        <w:numPr>
          <w:ilvl w:val="0"/>
          <w:numId w:val="5"/>
        </w:numPr>
        <w:tabs>
          <w:tab w:val="left" w:pos="426"/>
          <w:tab w:val="left" w:pos="709"/>
          <w:tab w:val="left" w:pos="993"/>
        </w:tabs>
        <w:ind w:left="0" w:firstLine="709"/>
        <w:contextualSpacing/>
        <w:jc w:val="both"/>
        <w:outlineLvl w:val="1"/>
        <w:rPr>
          <w:b/>
        </w:rPr>
      </w:pPr>
      <w:r w:rsidRPr="00BA1CF9">
        <w:rPr>
          <w:b/>
        </w:rPr>
        <w:t>Требования к оказываемым услугам:</w:t>
      </w:r>
    </w:p>
    <w:p w14:paraId="42C448ED" w14:textId="1CA6BAF1" w:rsidR="00490A5B" w:rsidRPr="00BA1CF9" w:rsidRDefault="009E7012" w:rsidP="009E7012">
      <w:pPr>
        <w:pStyle w:val="a3"/>
        <w:tabs>
          <w:tab w:val="left" w:pos="0"/>
          <w:tab w:val="left" w:pos="426"/>
          <w:tab w:val="left" w:pos="993"/>
        </w:tabs>
        <w:suppressAutoHyphens/>
        <w:ind w:left="0" w:firstLine="709"/>
        <w:contextualSpacing/>
        <w:jc w:val="both"/>
        <w:outlineLvl w:val="1"/>
      </w:pPr>
      <w:r>
        <w:lastRenderedPageBreak/>
        <w:t>6</w:t>
      </w:r>
      <w:r w:rsidR="006311EA">
        <w:t>.1.</w:t>
      </w:r>
      <w:r w:rsidR="00490A5B" w:rsidRPr="00BA1CF9">
        <w:t xml:space="preserve"> Услуги по техническому обслуживанию </w:t>
      </w:r>
      <w:proofErr w:type="gramStart"/>
      <w:r w:rsidR="00490A5B" w:rsidRPr="00BA1CF9">
        <w:t xml:space="preserve">системы </w:t>
      </w:r>
      <w:r w:rsidR="006311EA">
        <w:t xml:space="preserve"> </w:t>
      </w:r>
      <w:r w:rsidR="00490A5B" w:rsidRPr="00BA1CF9">
        <w:t>выполняются</w:t>
      </w:r>
      <w:proofErr w:type="gramEnd"/>
      <w:r w:rsidR="00490A5B" w:rsidRPr="00BA1CF9">
        <w:t xml:space="preserve"> организацией, имеющей действующую лицензию</w:t>
      </w:r>
      <w:r w:rsidR="00490A5B" w:rsidRPr="00BA1CF9">
        <w:rPr>
          <w:rFonts w:eastAsia="Arial"/>
        </w:rPr>
        <w:t xml:space="preserve">, </w:t>
      </w:r>
      <w:r w:rsidR="00490A5B" w:rsidRPr="00BA1CF9">
        <w:t xml:space="preserve">дающую право оказания услуг по монтажу, техническому обслуживанию и ремонту средств обеспечения пожарной безопасности зданий и сооружений в соответствии с Федеральным законом Российской Федерации от 4 мая 2011г. № 99-ФЗ «О лицензировании отдельных видов деятельности», </w:t>
      </w:r>
      <w:r w:rsidR="00490A5B" w:rsidRPr="00BA1CF9">
        <w:rPr>
          <w:rFonts w:eastAsia="Arial"/>
        </w:rPr>
        <w:t>действие которой распространяется на весь срок исполнения Контракта.</w:t>
      </w:r>
      <w:r w:rsidR="00490A5B" w:rsidRPr="00BA1CF9">
        <w:t xml:space="preserve"> </w:t>
      </w:r>
    </w:p>
    <w:p w14:paraId="7F2E83D6" w14:textId="187404EC" w:rsidR="00490A5B" w:rsidRPr="00BA1CF9" w:rsidRDefault="009E7012" w:rsidP="009E7012">
      <w:pPr>
        <w:tabs>
          <w:tab w:val="left" w:pos="0"/>
          <w:tab w:val="left" w:pos="426"/>
          <w:tab w:val="left" w:pos="993"/>
        </w:tabs>
        <w:suppressAutoHyphens/>
        <w:ind w:firstLine="709"/>
        <w:contextualSpacing/>
        <w:jc w:val="both"/>
        <w:outlineLvl w:val="1"/>
      </w:pPr>
      <w:r>
        <w:t>6</w:t>
      </w:r>
      <w:r w:rsidR="006311EA">
        <w:t>.2.</w:t>
      </w:r>
      <w:r w:rsidR="00490A5B" w:rsidRPr="00BA1CF9">
        <w:t xml:space="preserve"> При организации и оказании услуг должны выполняться требования государственных стандартов, строительных норм и правил, правил устройства и эксплуатации электроустановок, санитарных правил и норм, межотраслевых и отраслевых (по принадлежности) нормативных правовых актов.</w:t>
      </w:r>
    </w:p>
    <w:p w14:paraId="36849D7B" w14:textId="5566675C" w:rsidR="00490A5B" w:rsidRPr="00BA1CF9" w:rsidRDefault="00490A5B" w:rsidP="009E7012">
      <w:pPr>
        <w:pStyle w:val="a3"/>
        <w:numPr>
          <w:ilvl w:val="1"/>
          <w:numId w:val="8"/>
        </w:numPr>
        <w:tabs>
          <w:tab w:val="left" w:pos="0"/>
          <w:tab w:val="left" w:pos="426"/>
          <w:tab w:val="left" w:pos="1134"/>
        </w:tabs>
        <w:ind w:left="0" w:firstLine="709"/>
        <w:jc w:val="both"/>
      </w:pPr>
      <w:r w:rsidRPr="00BA1CF9">
        <w:t xml:space="preserve">Исполнитель, в период исполнения </w:t>
      </w:r>
      <w:r w:rsidR="006311EA">
        <w:t>договора</w:t>
      </w:r>
      <w:r w:rsidRPr="00BA1CF9">
        <w:t xml:space="preserve"> обязан обеспечивать качество оказываемых услуг. Исполнитель обязан предоставить список своих специалистов привлекаемых к оказанию услуг в течение 3-х рабочих дней с момента заключения Контракта. </w:t>
      </w:r>
    </w:p>
    <w:p w14:paraId="189A5186" w14:textId="77777777" w:rsidR="00490A5B" w:rsidRPr="00BA1CF9" w:rsidRDefault="00490A5B" w:rsidP="009E7012">
      <w:pPr>
        <w:tabs>
          <w:tab w:val="left" w:pos="0"/>
          <w:tab w:val="left" w:pos="426"/>
        </w:tabs>
        <w:ind w:firstLine="709"/>
        <w:jc w:val="both"/>
      </w:pPr>
      <w:r w:rsidRPr="00BA1CF9">
        <w:t>Исполнитель оказывает услуги собственными силами, привлечение к оказанию услуг субподрядных организаций не допускается.</w:t>
      </w:r>
    </w:p>
    <w:p w14:paraId="73365359" w14:textId="65133268" w:rsidR="00490A5B" w:rsidRPr="00BA1CF9" w:rsidRDefault="00490A5B" w:rsidP="009E7012">
      <w:pPr>
        <w:pStyle w:val="a3"/>
        <w:numPr>
          <w:ilvl w:val="1"/>
          <w:numId w:val="8"/>
        </w:numPr>
        <w:tabs>
          <w:tab w:val="left" w:pos="0"/>
          <w:tab w:val="left" w:pos="426"/>
          <w:tab w:val="left" w:pos="993"/>
        </w:tabs>
        <w:ind w:left="0" w:firstLine="709"/>
        <w:contextualSpacing/>
        <w:jc w:val="both"/>
        <w:outlineLvl w:val="1"/>
      </w:pPr>
      <w:r w:rsidRPr="00BA1CF9">
        <w:t xml:space="preserve">В случае возникновения ситуации, относящейся к предмету </w:t>
      </w:r>
      <w:r w:rsidR="002421F1">
        <w:t xml:space="preserve">договора </w:t>
      </w:r>
      <w:r w:rsidRPr="00BA1CF9">
        <w:t xml:space="preserve">(далее по тексту «Проблемы»), ответственный представитель Заказчика передает заявку на решение Проблемы (устранение сбоев и неисправностей) в Дежурную службу Исполнителя предоставив при этом ответственному представителю Исполнителя подробное описание Проблемы, а также другие имеющиеся данные, необходимые для ее решения. </w:t>
      </w:r>
    </w:p>
    <w:p w14:paraId="06287D17" w14:textId="4954CD6B" w:rsidR="00490A5B" w:rsidRPr="00BA1CF9" w:rsidRDefault="00490A5B" w:rsidP="009E7012">
      <w:pPr>
        <w:numPr>
          <w:ilvl w:val="1"/>
          <w:numId w:val="8"/>
        </w:numPr>
        <w:tabs>
          <w:tab w:val="left" w:pos="0"/>
          <w:tab w:val="left" w:pos="426"/>
        </w:tabs>
        <w:ind w:left="0" w:firstLine="709"/>
        <w:jc w:val="both"/>
        <w:outlineLvl w:val="1"/>
      </w:pPr>
      <w:r w:rsidRPr="00BA1CF9">
        <w:t xml:space="preserve">В случае сбоя в работе системы </w:t>
      </w:r>
      <w:r w:rsidR="002421F1">
        <w:t>пожарной сигнализации</w:t>
      </w:r>
      <w:r w:rsidRPr="00BA1CF9">
        <w:t xml:space="preserve">, Исполнитель направляет своего представителя. </w:t>
      </w:r>
    </w:p>
    <w:p w14:paraId="5A53834A" w14:textId="77777777" w:rsidR="00490A5B" w:rsidRPr="00BA1CF9" w:rsidRDefault="00490A5B" w:rsidP="009E7012">
      <w:pPr>
        <w:pStyle w:val="a3"/>
        <w:numPr>
          <w:ilvl w:val="1"/>
          <w:numId w:val="8"/>
        </w:numPr>
        <w:tabs>
          <w:tab w:val="left" w:pos="0"/>
          <w:tab w:val="left" w:pos="426"/>
        </w:tabs>
        <w:ind w:left="0" w:firstLine="709"/>
        <w:contextualSpacing/>
        <w:jc w:val="both"/>
        <w:outlineLvl w:val="1"/>
      </w:pPr>
      <w:r w:rsidRPr="00BA1CF9">
        <w:t xml:space="preserve">При проведении обслуживания: </w:t>
      </w:r>
    </w:p>
    <w:p w14:paraId="50E0A6F7" w14:textId="17054668" w:rsidR="00490A5B" w:rsidRPr="00BA1CF9" w:rsidRDefault="00490A5B" w:rsidP="009E7012">
      <w:pPr>
        <w:tabs>
          <w:tab w:val="left" w:pos="0"/>
          <w:tab w:val="left" w:pos="426"/>
          <w:tab w:val="num" w:pos="1080"/>
        </w:tabs>
        <w:ind w:firstLine="709"/>
        <w:jc w:val="both"/>
      </w:pPr>
      <w:r w:rsidRPr="00BA1CF9">
        <w:t xml:space="preserve">составляется Акт, в котором перечислены выявленные неисправности и причины выхода из строя оборудования и частей системы </w:t>
      </w:r>
      <w:r w:rsidR="002421F1">
        <w:t>пожарной сигнализации</w:t>
      </w:r>
      <w:r w:rsidRPr="00BA1CF9">
        <w:t>.</w:t>
      </w:r>
    </w:p>
    <w:p w14:paraId="55723FF3" w14:textId="77777777" w:rsidR="00490A5B" w:rsidRPr="00BA1CF9" w:rsidRDefault="00490A5B" w:rsidP="009E7012">
      <w:pPr>
        <w:tabs>
          <w:tab w:val="left" w:pos="0"/>
          <w:tab w:val="left" w:pos="426"/>
          <w:tab w:val="num" w:pos="1080"/>
        </w:tabs>
        <w:ind w:firstLine="709"/>
        <w:jc w:val="both"/>
      </w:pPr>
      <w:r w:rsidRPr="00BA1CF9">
        <w:t xml:space="preserve">Исполнитель проводит диагностирование неисправного оборудования с определением стоимости и сроков проведения ремонта. </w:t>
      </w:r>
    </w:p>
    <w:p w14:paraId="76D14AF4" w14:textId="77777777" w:rsidR="00490A5B" w:rsidRPr="00490A5B" w:rsidRDefault="00490A5B" w:rsidP="009E7012">
      <w:pPr>
        <w:pStyle w:val="a3"/>
        <w:tabs>
          <w:tab w:val="left" w:pos="0"/>
        </w:tabs>
        <w:ind w:left="0" w:firstLine="709"/>
        <w:jc w:val="both"/>
        <w:rPr>
          <w:bCs/>
        </w:rPr>
      </w:pPr>
      <w:r w:rsidRPr="00BA1CF9">
        <w:t>Устранение неисправностей по оборудованию, указанному в Ведомости оборудования, расчете стоимости, осуществляется на месте эксплуатации</w:t>
      </w:r>
    </w:p>
    <w:p w14:paraId="683B8575" w14:textId="5591CBA1" w:rsidR="002775D3" w:rsidRPr="00427F5A" w:rsidRDefault="002775D3" w:rsidP="009E7012">
      <w:pPr>
        <w:pStyle w:val="a3"/>
        <w:numPr>
          <w:ilvl w:val="0"/>
          <w:numId w:val="8"/>
        </w:numPr>
        <w:ind w:left="0" w:firstLine="709"/>
        <w:jc w:val="both"/>
        <w:rPr>
          <w:bCs/>
        </w:rPr>
      </w:pPr>
      <w:r w:rsidRPr="00427F5A">
        <w:rPr>
          <w:b/>
        </w:rPr>
        <w:t>Форма, сроки и порядок оплаты</w:t>
      </w:r>
      <w:r w:rsidR="00427F5A">
        <w:rPr>
          <w:b/>
        </w:rPr>
        <w:t xml:space="preserve">: </w:t>
      </w:r>
      <w:r w:rsidR="00427F5A" w:rsidRPr="00427F5A">
        <w:rPr>
          <w:bCs/>
        </w:rPr>
        <w:t xml:space="preserve">в </w:t>
      </w:r>
      <w:r w:rsidR="00427F5A">
        <w:rPr>
          <w:bCs/>
        </w:rPr>
        <w:t>соответствии с условиями проекта договора</w:t>
      </w:r>
      <w:r w:rsidR="00EE6285">
        <w:rPr>
          <w:bCs/>
        </w:rPr>
        <w:t>.</w:t>
      </w:r>
    </w:p>
    <w:bookmarkEnd w:id="0"/>
    <w:p w14:paraId="5E15A5BD" w14:textId="6BD44E8A" w:rsidR="003F6A8D" w:rsidRDefault="003F6A8D" w:rsidP="00EE6285">
      <w:pPr>
        <w:ind w:firstLine="709"/>
        <w:rPr>
          <w:b/>
          <w:sz w:val="28"/>
          <w:szCs w:val="28"/>
        </w:rPr>
      </w:pPr>
    </w:p>
    <w:p w14:paraId="4AD5F786" w14:textId="0D859F08" w:rsidR="003F6A8D" w:rsidRDefault="003F6A8D" w:rsidP="003F6A8D">
      <w:pPr>
        <w:rPr>
          <w:b/>
          <w:sz w:val="28"/>
          <w:szCs w:val="28"/>
        </w:rPr>
      </w:pPr>
    </w:p>
    <w:sectPr w:rsidR="003F6A8D" w:rsidSect="0036102A">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40F64"/>
    <w:multiLevelType w:val="multilevel"/>
    <w:tmpl w:val="A37086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5D715FD"/>
    <w:multiLevelType w:val="hybridMultilevel"/>
    <w:tmpl w:val="FCA25E92"/>
    <w:lvl w:ilvl="0" w:tplc="669AB888">
      <w:start w:val="3"/>
      <w:numFmt w:val="decimal"/>
      <w:lvlText w:val="%1."/>
      <w:lvlJc w:val="left"/>
      <w:pPr>
        <w:ind w:left="720" w:hanging="360"/>
      </w:pPr>
      <w:rPr>
        <w:rFonts w:cs="Times New Roman"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95C172D"/>
    <w:multiLevelType w:val="hybridMultilevel"/>
    <w:tmpl w:val="3552D45C"/>
    <w:lvl w:ilvl="0" w:tplc="88242F3A">
      <w:start w:val="4"/>
      <w:numFmt w:val="decimal"/>
      <w:lvlText w:val="%1."/>
      <w:lvlJc w:val="left"/>
      <w:pPr>
        <w:ind w:left="720" w:hanging="360"/>
      </w:pPr>
      <w:rPr>
        <w:rFonts w:hint="default"/>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DC9671B"/>
    <w:multiLevelType w:val="hybridMultilevel"/>
    <w:tmpl w:val="3B127B7C"/>
    <w:lvl w:ilvl="0" w:tplc="BE705808">
      <w:start w:val="1"/>
      <w:numFmt w:val="decimal"/>
      <w:lvlText w:val="%1."/>
      <w:lvlJc w:val="left"/>
      <w:pPr>
        <w:ind w:left="360" w:hanging="360"/>
      </w:pPr>
      <w:rPr>
        <w:rFonts w:hint="default"/>
        <w:b/>
        <w:bCs/>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 w15:restartNumberingAfterBreak="0">
    <w:nsid w:val="54615A77"/>
    <w:multiLevelType w:val="hybridMultilevel"/>
    <w:tmpl w:val="70305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4976ACB"/>
    <w:multiLevelType w:val="multilevel"/>
    <w:tmpl w:val="DAEC24A0"/>
    <w:lvl w:ilvl="0">
      <w:start w:val="6"/>
      <w:numFmt w:val="decimal"/>
      <w:lvlText w:val="%1."/>
      <w:lvlJc w:val="left"/>
      <w:pPr>
        <w:ind w:left="360" w:hanging="360"/>
      </w:pPr>
      <w:rPr>
        <w:rFonts w:hint="default"/>
        <w:b/>
        <w:bCs w:val="0"/>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7318228F"/>
    <w:multiLevelType w:val="multilevel"/>
    <w:tmpl w:val="F7FC029E"/>
    <w:lvl w:ilvl="0">
      <w:start w:val="5"/>
      <w:numFmt w:val="decimal"/>
      <w:lvlText w:val="%1."/>
      <w:lvlJc w:val="left"/>
      <w:pPr>
        <w:ind w:left="360" w:hanging="360"/>
      </w:pPr>
      <w:rPr>
        <w:rFonts w:hint="default"/>
        <w:b/>
        <w:bCs w:val="0"/>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81505D9"/>
    <w:multiLevelType w:val="multilevel"/>
    <w:tmpl w:val="1780D08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CEA"/>
    <w:rsid w:val="000708ED"/>
    <w:rsid w:val="000F5F27"/>
    <w:rsid w:val="00123127"/>
    <w:rsid w:val="00170099"/>
    <w:rsid w:val="00180FFD"/>
    <w:rsid w:val="002421F1"/>
    <w:rsid w:val="002775D3"/>
    <w:rsid w:val="002E1BEA"/>
    <w:rsid w:val="003353BF"/>
    <w:rsid w:val="0036102A"/>
    <w:rsid w:val="003A1F1B"/>
    <w:rsid w:val="003B668A"/>
    <w:rsid w:val="003D45FD"/>
    <w:rsid w:val="003E4A7F"/>
    <w:rsid w:val="003F6A8D"/>
    <w:rsid w:val="00427F5A"/>
    <w:rsid w:val="00435A53"/>
    <w:rsid w:val="00490A5B"/>
    <w:rsid w:val="004A1A8C"/>
    <w:rsid w:val="004B3F4E"/>
    <w:rsid w:val="005359DE"/>
    <w:rsid w:val="0055397E"/>
    <w:rsid w:val="00570D96"/>
    <w:rsid w:val="005727DC"/>
    <w:rsid w:val="00580418"/>
    <w:rsid w:val="005A320A"/>
    <w:rsid w:val="006311EA"/>
    <w:rsid w:val="00632082"/>
    <w:rsid w:val="00713517"/>
    <w:rsid w:val="00737687"/>
    <w:rsid w:val="00763D20"/>
    <w:rsid w:val="0079422E"/>
    <w:rsid w:val="00913CDF"/>
    <w:rsid w:val="00922DFB"/>
    <w:rsid w:val="009466A0"/>
    <w:rsid w:val="009710F0"/>
    <w:rsid w:val="009A3650"/>
    <w:rsid w:val="009E7012"/>
    <w:rsid w:val="009F0C91"/>
    <w:rsid w:val="00A00CEA"/>
    <w:rsid w:val="00A10B63"/>
    <w:rsid w:val="00A26939"/>
    <w:rsid w:val="00A93D00"/>
    <w:rsid w:val="00AA1B85"/>
    <w:rsid w:val="00AE11E5"/>
    <w:rsid w:val="00AF417C"/>
    <w:rsid w:val="00C11DE0"/>
    <w:rsid w:val="00C345C9"/>
    <w:rsid w:val="00C54756"/>
    <w:rsid w:val="00C6008E"/>
    <w:rsid w:val="00DF01AF"/>
    <w:rsid w:val="00E33205"/>
    <w:rsid w:val="00E6361E"/>
    <w:rsid w:val="00E6750E"/>
    <w:rsid w:val="00EA0A4D"/>
    <w:rsid w:val="00EE6285"/>
    <w:rsid w:val="00F863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8E5C8"/>
  <w15:docId w15:val="{09E065F1-2531-42FE-BDAC-CF9CC0EA3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0C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ер,List Paragraph,название,Bullet List,FooterText,numbered,SL_Абзац списка,f_Абзац 1,Bullet Number,Нумерованый список,lp1,List Paragraph1,Абзац списка1,ПАРАГРАФ,Paragraphe de liste1,Текстовая"/>
    <w:basedOn w:val="a"/>
    <w:link w:val="a4"/>
    <w:uiPriority w:val="99"/>
    <w:qFormat/>
    <w:rsid w:val="00A00CEA"/>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6"/>
    <w:qFormat/>
    <w:rsid w:val="00A00CEA"/>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qFormat/>
    <w:rsid w:val="00A00CEA"/>
    <w:rPr>
      <w:rFonts w:ascii="Times New Roman" w:eastAsia="MS Mincho" w:hAnsi="Times New Roman" w:cs="Times New Roman"/>
      <w:sz w:val="26"/>
      <w:szCs w:val="24"/>
      <w:lang w:eastAsia="ru-RU"/>
    </w:rPr>
  </w:style>
  <w:style w:type="paragraph" w:styleId="a7">
    <w:name w:val="Body Text Indent"/>
    <w:aliases w:val="Знак10"/>
    <w:basedOn w:val="a"/>
    <w:link w:val="a8"/>
    <w:rsid w:val="00A00CEA"/>
    <w:pPr>
      <w:spacing w:after="120"/>
      <w:ind w:left="283"/>
    </w:pPr>
  </w:style>
  <w:style w:type="character" w:customStyle="1" w:styleId="a8">
    <w:name w:val="Основной текст с отступом Знак"/>
    <w:aliases w:val="Знак10 Знак"/>
    <w:basedOn w:val="a0"/>
    <w:link w:val="a7"/>
    <w:rsid w:val="00A00CEA"/>
    <w:rPr>
      <w:rFonts w:ascii="Times New Roman" w:eastAsia="Times New Roman" w:hAnsi="Times New Roman" w:cs="Times New Roman"/>
      <w:sz w:val="24"/>
      <w:szCs w:val="24"/>
      <w:lang w:eastAsia="ru-RU"/>
    </w:rPr>
  </w:style>
  <w:style w:type="character" w:customStyle="1" w:styleId="a4">
    <w:name w:val="Абзац списка Знак"/>
    <w:aliases w:val="Маркер Знак,List Paragraph Знак,название Знак,Bullet List Знак,FooterText Знак,numbered Знак,SL_Абзац списка Знак,f_Абзац 1 Знак,Bullet Number Знак,Нумерованый список Знак,lp1 Знак,List Paragraph1 Знак,Абзац списка1 Знак,ПАРАГРАФ Знак"/>
    <w:link w:val="a3"/>
    <w:uiPriority w:val="99"/>
    <w:qFormat/>
    <w:locked/>
    <w:rsid w:val="00A00CEA"/>
    <w:rPr>
      <w:rFonts w:ascii="Times New Roman" w:eastAsia="Times New Roman" w:hAnsi="Times New Roman" w:cs="Times New Roman"/>
      <w:sz w:val="24"/>
      <w:szCs w:val="24"/>
      <w:lang w:eastAsia="ru-RU"/>
    </w:rPr>
  </w:style>
  <w:style w:type="table" w:styleId="a9">
    <w:name w:val="Table Grid"/>
    <w:basedOn w:val="a1"/>
    <w:uiPriority w:val="59"/>
    <w:rsid w:val="00971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rsid w:val="00123127"/>
    <w:pPr>
      <w:widowControl w:val="0"/>
      <w:autoSpaceDE w:val="0"/>
      <w:autoSpaceDN w:val="0"/>
      <w:adjustRightInd w:val="0"/>
      <w:spacing w:line="474" w:lineRule="exact"/>
      <w:ind w:firstLine="701"/>
      <w:jc w:val="both"/>
    </w:pPr>
  </w:style>
  <w:style w:type="character" w:customStyle="1" w:styleId="FontStyle28">
    <w:name w:val="Font Style28"/>
    <w:uiPriority w:val="99"/>
    <w:rsid w:val="00123127"/>
    <w:rPr>
      <w:rFonts w:ascii="Times New Roman" w:hAnsi="Times New Roman" w:cs="Times New Roman"/>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2</Pages>
  <Words>658</Words>
  <Characters>3752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IVC</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NA_PLatovaNG</dc:creator>
  <cp:lastModifiedBy>Владелец</cp:lastModifiedBy>
  <cp:revision>12</cp:revision>
  <dcterms:created xsi:type="dcterms:W3CDTF">2021-11-18T09:48:00Z</dcterms:created>
  <dcterms:modified xsi:type="dcterms:W3CDTF">2021-12-07T14:08:00Z</dcterms:modified>
</cp:coreProperties>
</file>