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77777777" w:rsidR="00201A3E" w:rsidRDefault="006E161C">
      <w:pPr>
        <w:pStyle w:val="ab"/>
        <w:spacing w:line="240" w:lineRule="atLeast"/>
        <w:ind w:firstLine="709"/>
        <w:rPr>
          <w:sz w:val="24"/>
          <w:szCs w:val="24"/>
        </w:rPr>
      </w:pPr>
      <w:r>
        <w:rPr>
          <w:sz w:val="24"/>
          <w:szCs w:val="24"/>
        </w:rPr>
        <w:t>Договор оказания услуг №</w:t>
      </w:r>
      <w:r w:rsidRPr="001862C1">
        <w:rPr>
          <w:sz w:val="24"/>
          <w:szCs w:val="24"/>
        </w:rPr>
        <w:t>________</w:t>
      </w:r>
      <w:bookmarkStart w:id="0" w:name="дог"/>
      <w:bookmarkEnd w:id="0"/>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11BD284F"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«___»  __________ 20</w:t>
            </w:r>
            <w:r w:rsidR="001862C1">
              <w:rPr>
                <w:rFonts w:ascii="Times New Roman" w:hAnsi="Times New Roman"/>
                <w:sz w:val="24"/>
                <w:szCs w:val="24"/>
              </w:rPr>
              <w:t>21</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r w:rsidR="00D76648">
        <w:t>Саидова Насрудина Саидовича</w:t>
      </w:r>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75683063" w14:textId="51440BC3" w:rsidR="00201A3E" w:rsidRDefault="006E161C">
      <w:pPr>
        <w:pStyle w:val="af5"/>
        <w:widowControl/>
        <w:numPr>
          <w:ilvl w:val="1"/>
          <w:numId w:val="1"/>
        </w:numPr>
        <w:spacing w:line="240" w:lineRule="atLeast"/>
        <w:ind w:left="0" w:right="57" w:firstLine="709"/>
        <w:jc w:val="both"/>
        <w:rPr>
          <w:sz w:val="24"/>
          <w:szCs w:val="24"/>
        </w:rPr>
      </w:pPr>
      <w:bookmarkStart w:id="2" w:name="zPredmet"/>
      <w:bookmarkEnd w:id="2"/>
      <w:r>
        <w:rPr>
          <w:sz w:val="24"/>
          <w:szCs w:val="24"/>
        </w:rPr>
        <w:t xml:space="preserve">Заказчик поручает, а </w:t>
      </w:r>
      <w:r>
        <w:rPr>
          <w:rStyle w:val="normaltextrun"/>
          <w:sz w:val="24"/>
          <w:szCs w:val="24"/>
        </w:rPr>
        <w:t xml:space="preserve">Исполнитель </w:t>
      </w:r>
      <w:r>
        <w:rPr>
          <w:sz w:val="24"/>
          <w:szCs w:val="24"/>
        </w:rPr>
        <w:t>принимает на себя обязательств</w:t>
      </w:r>
      <w:r w:rsidR="005419BD">
        <w:rPr>
          <w:sz w:val="24"/>
          <w:szCs w:val="24"/>
        </w:rPr>
        <w:t>а по</w:t>
      </w:r>
      <w:r>
        <w:rPr>
          <w:sz w:val="24"/>
          <w:szCs w:val="24"/>
        </w:rPr>
        <w:t xml:space="preserve"> </w:t>
      </w:r>
      <w:r w:rsidR="005419BD" w:rsidRPr="005419BD">
        <w:rPr>
          <w:sz w:val="24"/>
          <w:szCs w:val="24"/>
        </w:rPr>
        <w:t>оказани</w:t>
      </w:r>
      <w:r w:rsidR="005419BD">
        <w:rPr>
          <w:sz w:val="24"/>
          <w:szCs w:val="24"/>
        </w:rPr>
        <w:t>ю</w:t>
      </w:r>
      <w:r w:rsidR="005419BD" w:rsidRPr="005419BD">
        <w:rPr>
          <w:sz w:val="24"/>
          <w:szCs w:val="24"/>
        </w:rPr>
        <w:t xml:space="preserve"> услуг по стирке и дезинфекции текстильных изделий с различными загрязнениями</w:t>
      </w:r>
      <w:r>
        <w:rPr>
          <w:sz w:val="24"/>
          <w:szCs w:val="24"/>
        </w:rPr>
        <w:t xml:space="preserve"> (далее - услуги) </w:t>
      </w:r>
      <w:r w:rsidR="0009637A">
        <w:rPr>
          <w:sz w:val="24"/>
          <w:szCs w:val="24"/>
        </w:rPr>
        <w:t xml:space="preserve">(извещение о </w:t>
      </w:r>
      <w:r w:rsidR="0009637A" w:rsidRPr="005B3F36">
        <w:rPr>
          <w:sz w:val="24"/>
          <w:szCs w:val="24"/>
        </w:rPr>
        <w:t>проведении запроса котировок №</w:t>
      </w:r>
      <w:r w:rsidR="005B3F36" w:rsidRPr="005B3F36">
        <w:rPr>
          <w:sz w:val="24"/>
          <w:szCs w:val="24"/>
        </w:rPr>
        <w:t xml:space="preserve"> 221440000</w:t>
      </w:r>
      <w:r w:rsidR="005419BD">
        <w:rPr>
          <w:sz w:val="24"/>
          <w:szCs w:val="24"/>
        </w:rPr>
        <w:t>40</w:t>
      </w:r>
      <w:r w:rsidR="005B3F36" w:rsidRPr="005B3F36">
        <w:rPr>
          <w:sz w:val="24"/>
          <w:szCs w:val="24"/>
        </w:rPr>
        <w:t xml:space="preserve"> </w:t>
      </w:r>
      <w:r w:rsidR="0009637A" w:rsidRPr="005B3F36">
        <w:rPr>
          <w:sz w:val="24"/>
          <w:szCs w:val="24"/>
        </w:rPr>
        <w:t>от</w:t>
      </w:r>
      <w:r w:rsidR="005B3F36" w:rsidRPr="005B3F36">
        <w:rPr>
          <w:sz w:val="24"/>
          <w:szCs w:val="24"/>
        </w:rPr>
        <w:t xml:space="preserve"> 03.12.2021г.</w:t>
      </w:r>
      <w:r w:rsidR="0009637A" w:rsidRPr="005B3F36">
        <w:rPr>
          <w:sz w:val="24"/>
          <w:szCs w:val="24"/>
        </w:rPr>
        <w:t>)</w:t>
      </w:r>
      <w:r w:rsidR="005B3F36">
        <w:rPr>
          <w:sz w:val="24"/>
          <w:szCs w:val="24"/>
        </w:rPr>
        <w:t xml:space="preserve"> </w:t>
      </w:r>
      <w:r>
        <w:rPr>
          <w:sz w:val="24"/>
          <w:szCs w:val="24"/>
        </w:rPr>
        <w:t>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39152C51" w14:textId="7D5E5BB5" w:rsidR="00201A3E" w:rsidRDefault="006E161C">
      <w:pPr>
        <w:pStyle w:val="ac"/>
        <w:spacing w:after="0" w:line="240" w:lineRule="atLeast"/>
        <w:ind w:firstLine="709"/>
        <w:jc w:val="both"/>
      </w:pPr>
      <w:r>
        <w:t xml:space="preserve">1.2. Оказание услуг осуществляется </w:t>
      </w:r>
      <w:r w:rsidR="004F439D">
        <w:t>в</w:t>
      </w:r>
      <w:r w:rsidR="004F439D" w:rsidRPr="004F439D">
        <w:t xml:space="preserve"> удаленном режиме по месту деятельности Исполнителя</w:t>
      </w:r>
      <w:r>
        <w:rPr>
          <w:rFonts w:eastAsia="Calibri"/>
          <w:kern w:val="2"/>
        </w:rPr>
        <w:t>.</w:t>
      </w:r>
    </w:p>
    <w:p w14:paraId="7C51FE0F" w14:textId="77777777" w:rsidR="00201A3E" w:rsidRDefault="00201A3E">
      <w:pPr>
        <w:pStyle w:val="ac"/>
        <w:spacing w:after="0" w:line="240" w:lineRule="atLeast"/>
        <w:ind w:firstLine="709"/>
        <w:jc w:val="both"/>
        <w:rPr>
          <w:i/>
          <w:u w:val="single"/>
        </w:rPr>
      </w:pPr>
    </w:p>
    <w:p w14:paraId="708C6F18" w14:textId="32E939AE" w:rsidR="00201A3E" w:rsidRDefault="006E161C" w:rsidP="005B3F36">
      <w:pPr>
        <w:pStyle w:val="1"/>
        <w:keepNext w:val="0"/>
        <w:numPr>
          <w:ilvl w:val="0"/>
          <w:numId w:val="1"/>
        </w:numPr>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Сроки оказания услуг</w:t>
      </w:r>
    </w:p>
    <w:p w14:paraId="3BAB665F" w14:textId="77777777" w:rsidR="005B3F36" w:rsidRPr="005B3F36" w:rsidRDefault="005B3F36" w:rsidP="005B3F36">
      <w:pPr>
        <w:pStyle w:val="ac"/>
        <w:spacing w:after="0" w:line="320" w:lineRule="exact"/>
        <w:ind w:firstLine="709"/>
        <w:jc w:val="both"/>
      </w:pPr>
      <w:r>
        <w:t xml:space="preserve">2.1. </w:t>
      </w:r>
      <w:r w:rsidRPr="005B3F36">
        <w:t xml:space="preserve">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568EF06A" w14:textId="504718D5" w:rsidR="00201A3E" w:rsidRPr="00D76648" w:rsidRDefault="006E161C">
      <w:pPr>
        <w:pStyle w:val="ac"/>
        <w:spacing w:after="0" w:line="240" w:lineRule="atLeast"/>
        <w:ind w:firstLine="709"/>
        <w:jc w:val="both"/>
      </w:pPr>
      <w:r>
        <w:t>2.</w:t>
      </w:r>
      <w:r w:rsidR="005B3F36">
        <w:t>2</w:t>
      </w:r>
      <w:r>
        <w:t xml:space="preserve">. Начало оказания услуг – </w:t>
      </w:r>
      <w:r w:rsidR="00D76648" w:rsidRPr="00D76648">
        <w:t>01</w:t>
      </w:r>
      <w:r w:rsidR="00D76648">
        <w:t>.01.2022 года</w:t>
      </w:r>
    </w:p>
    <w:p w14:paraId="44AA06B9" w14:textId="21FFA208" w:rsidR="00201A3E" w:rsidRDefault="006E161C">
      <w:pPr>
        <w:pStyle w:val="ac"/>
        <w:spacing w:after="0" w:line="240" w:lineRule="atLeast"/>
        <w:ind w:firstLine="709"/>
        <w:jc w:val="both"/>
      </w:pPr>
      <w:r>
        <w:t xml:space="preserve">Окончание оказания услуг </w:t>
      </w:r>
      <w:r w:rsidR="00D76648">
        <w:t>–</w:t>
      </w:r>
      <w:r>
        <w:t xml:space="preserve"> </w:t>
      </w:r>
      <w:r w:rsidR="005B3F36">
        <w:t>31.12.2022 года</w:t>
      </w:r>
    </w:p>
    <w:p w14:paraId="49D0B67B" w14:textId="0C9399D9" w:rsidR="00201A3E" w:rsidRDefault="006E161C">
      <w:pPr>
        <w:pStyle w:val="ac"/>
        <w:spacing w:after="0" w:line="240" w:lineRule="atLeast"/>
        <w:ind w:firstLine="709"/>
        <w:jc w:val="both"/>
      </w:pPr>
      <w:r>
        <w:t>2.</w:t>
      </w:r>
      <w:r w:rsidR="005B3F36">
        <w:t>3</w:t>
      </w:r>
      <w:r>
        <w:t>.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2DE7F5CE" w:rsidR="00201A3E" w:rsidRDefault="006E161C">
      <w:pPr>
        <w:pStyle w:val="ac"/>
        <w:tabs>
          <w:tab w:val="left" w:pos="284"/>
        </w:tabs>
        <w:spacing w:after="0" w:line="240" w:lineRule="atLeast"/>
        <w:ind w:firstLine="709"/>
        <w:jc w:val="both"/>
      </w:pPr>
      <w:r>
        <w:t>2.</w:t>
      </w:r>
      <w:r w:rsidR="005B3F36">
        <w:t>4</w:t>
      </w:r>
      <w:r>
        <w:t>.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(___________________________________)</w:t>
      </w:r>
      <w:r>
        <w:rPr>
          <w:rFonts w:ascii="Times New Roman" w:hAnsi="Times New Roman"/>
          <w:sz w:val="24"/>
          <w:szCs w:val="24"/>
        </w:rPr>
        <w:t xml:space="preserve">руб.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7D243687" w14:textId="5F01BC4C"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60A19EA7" w14:textId="03C9A43E" w:rsidR="005E40E9" w:rsidRDefault="005E40E9">
      <w:pPr>
        <w:pStyle w:val="ac"/>
        <w:tabs>
          <w:tab w:val="left" w:pos="567"/>
        </w:tabs>
        <w:spacing w:after="0" w:line="240" w:lineRule="atLeast"/>
        <w:ind w:firstLine="709"/>
        <w:jc w:val="both"/>
      </w:pPr>
      <w:r w:rsidRPr="005E40E9">
        <w:t>Заказчик оставляет за собой право неполной выборки заявленного объема оказываемых услуг.</w:t>
      </w:r>
    </w:p>
    <w:p w14:paraId="714CE070" w14:textId="77777777" w:rsidR="00201A3E" w:rsidRDefault="006E161C">
      <w:pPr>
        <w:pStyle w:val="ac"/>
        <w:tabs>
          <w:tab w:val="left" w:pos="567"/>
        </w:tabs>
        <w:spacing w:after="0" w:line="240" w:lineRule="atLeast"/>
        <w:ind w:firstLine="709"/>
        <w:jc w:val="both"/>
      </w:pPr>
      <w:r>
        <w:t xml:space="preserve">3.2. Оплата услуг производится </w:t>
      </w:r>
      <w:r>
        <w:rPr>
          <w:highlight w:val="yellow"/>
        </w:rPr>
        <w:t>Заказчиком  ежемесячно после оказания всех Услуг</w:t>
      </w:r>
      <w:r>
        <w:rPr>
          <w:i/>
          <w:highlight w:val="yellow"/>
        </w:rPr>
        <w:t>(выбрать)</w:t>
      </w:r>
      <w:r>
        <w:t>путем перечисления денежных средств на расчетный счет Исполнителя, указанный в разделе 15 настоящего Договора, в следующем порядке:</w:t>
      </w:r>
    </w:p>
    <w:p w14:paraId="2D4B0B38" w14:textId="54847925" w:rsidR="00201A3E" w:rsidRDefault="001862C1">
      <w:pPr>
        <w:pStyle w:val="ac"/>
        <w:tabs>
          <w:tab w:val="left" w:pos="567"/>
        </w:tabs>
        <w:spacing w:after="0" w:line="240" w:lineRule="atLeast"/>
        <w:jc w:val="both"/>
      </w:pPr>
      <w:bookmarkStart w:id="6" w:name="zOplataSogl"/>
      <w:bookmarkStart w:id="7" w:name="zRecalc"/>
      <w:bookmarkStart w:id="8" w:name="zSt4"/>
      <w:bookmarkStart w:id="9" w:name="zSt3"/>
      <w:bookmarkEnd w:id="6"/>
      <w:bookmarkEnd w:id="7"/>
      <w:bookmarkEnd w:id="8"/>
      <w:bookmarkEnd w:id="9"/>
      <w:r>
        <w:tab/>
      </w:r>
      <w:r w:rsidR="006E161C">
        <w:t xml:space="preserve">3.2.1. В течение </w:t>
      </w:r>
      <w:r>
        <w:t>3</w:t>
      </w:r>
      <w:r w:rsidR="006E161C">
        <w:rPr>
          <w:color w:val="000000"/>
          <w:spacing w:val="-2"/>
        </w:rPr>
        <w:t>0 (</w:t>
      </w:r>
      <w:r>
        <w:rPr>
          <w:color w:val="000000"/>
          <w:spacing w:val="-2"/>
        </w:rPr>
        <w:t>тридца</w:t>
      </w:r>
      <w:r w:rsidR="006E161C">
        <w:rPr>
          <w:color w:val="000000"/>
          <w:spacing w:val="-2"/>
        </w:rPr>
        <w:t xml:space="preserve">ти) </w:t>
      </w:r>
      <w:r>
        <w:rPr>
          <w:color w:val="000000"/>
          <w:spacing w:val="-2"/>
        </w:rPr>
        <w:t>календарных</w:t>
      </w:r>
      <w:r w:rsidR="006E161C">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6E161C" w:rsidRPr="001862C1">
        <w:t>счет-фактуры</w:t>
      </w:r>
      <w:r w:rsidR="006E161C">
        <w:t xml:space="preserve"> (с указанием номера, даты, предмета Договора, адреса оказания услуг).</w:t>
      </w:r>
    </w:p>
    <w:p w14:paraId="32FA37CA" w14:textId="77777777" w:rsidR="00201A3E" w:rsidRDefault="006E161C">
      <w:pPr>
        <w:pStyle w:val="ac"/>
        <w:tabs>
          <w:tab w:val="left" w:pos="567"/>
        </w:tabs>
        <w:spacing w:after="0" w:line="240" w:lineRule="atLeast"/>
        <w:ind w:firstLine="709"/>
        <w:jc w:val="both"/>
      </w:pPr>
      <w:r>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77777777"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92396E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Pr>
          <w:rFonts w:ascii="Times New Roman" w:hAnsi="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e-mail: </w:t>
      </w:r>
      <w:r w:rsidR="001862C1">
        <w:rPr>
          <w:rFonts w:ascii="Times New Roman" w:hAnsi="Times New Roman"/>
          <w:color w:val="000000"/>
          <w:spacing w:val="2"/>
          <w:sz w:val="24"/>
          <w:szCs w:val="24"/>
          <w:lang w:val="en-US" w:bidi="ru-RU"/>
        </w:rPr>
        <w:t>rzdbolnica</w:t>
      </w:r>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ru</w:t>
      </w:r>
      <w:r>
        <w:rPr>
          <w:rFonts w:ascii="Times New Roman" w:hAnsi="Times New Roman"/>
          <w:sz w:val="24"/>
          <w:szCs w:val="24"/>
        </w:rPr>
        <w:t>, официальный сайт www.</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Pr>
          <w:rFonts w:ascii="Times New Roman" w:hAnsi="Times New Roman"/>
          <w:sz w:val="24"/>
          <w:szCs w:val="24"/>
          <w:highlight w:val="yellow"/>
        </w:rPr>
        <w:t>______________________</w:t>
      </w:r>
      <w:r>
        <w:rPr>
          <w:rFonts w:ascii="Times New Roman" w:hAnsi="Times New Roman"/>
          <w:sz w:val="24"/>
          <w:szCs w:val="24"/>
        </w:rPr>
        <w:t xml:space="preserve">, официальный сайт </w:t>
      </w:r>
      <w:r>
        <w:rPr>
          <w:rFonts w:ascii="Times New Roman" w:hAnsi="Times New Roman"/>
          <w:sz w:val="24"/>
          <w:szCs w:val="24"/>
          <w:highlight w:val="yellow"/>
        </w:rPr>
        <w:t>________________</w:t>
      </w:r>
      <w:r>
        <w:rPr>
          <w:rFonts w:ascii="Times New Roman" w:hAnsi="Times New Roman"/>
          <w:sz w:val="24"/>
          <w:szCs w:val="24"/>
        </w:rPr>
        <w:t xml:space="preserve"> (для заполнения специальной формы).</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w:t>
      </w:r>
      <w:r>
        <w:rPr>
          <w:rFonts w:ascii="Times New Roman" w:hAnsi="Times New Roman"/>
          <w:sz w:val="24"/>
          <w:szCs w:val="24"/>
        </w:rPr>
        <w:lastRenderedPageBreak/>
        <w:t xml:space="preserve">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1" w:name="zKonf"/>
      <w:bookmarkEnd w:id="11"/>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lastRenderedPageBreak/>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lastRenderedPageBreak/>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05DB24E6" w14:textId="77777777" w:rsidR="00201A3E" w:rsidRDefault="00201A3E">
      <w:pPr>
        <w:pStyle w:val="1"/>
        <w:spacing w:before="0" w:after="0" w:line="240" w:lineRule="atLeast"/>
        <w:ind w:left="720" w:firstLine="709"/>
        <w:jc w:val="center"/>
        <w:rPr>
          <w:rFonts w:ascii="Times New Roman" w:hAnsi="Times New Roman"/>
          <w:sz w:val="24"/>
          <w:szCs w:val="24"/>
        </w:rPr>
      </w:pPr>
    </w:p>
    <w:p w14:paraId="43232D46" w14:textId="77777777" w:rsidR="00201A3E" w:rsidRDefault="00201A3E">
      <w:pPr>
        <w:pStyle w:val="1"/>
        <w:spacing w:before="0" w:after="0" w:line="240" w:lineRule="atLeast"/>
        <w:ind w:left="720" w:firstLine="709"/>
        <w:jc w:val="center"/>
        <w:rPr>
          <w:rFonts w:ascii="Times New Roman" w:hAnsi="Times New Roman"/>
          <w:sz w:val="24"/>
          <w:szCs w:val="24"/>
        </w:rPr>
      </w:pPr>
    </w:p>
    <w:p w14:paraId="378CA63B" w14:textId="77777777"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09637A"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AAD5258" w14:textId="77777777" w:rsidR="00201A3E" w:rsidRDefault="00201A3E">
      <w:pPr>
        <w:spacing w:after="0" w:line="240" w:lineRule="atLeast"/>
        <w:ind w:firstLine="709"/>
        <w:rPr>
          <w:rFonts w:ascii="Times New Roman" w:hAnsi="Times New Roman"/>
          <w:sz w:val="24"/>
          <w:szCs w:val="24"/>
        </w:rPr>
      </w:pPr>
    </w:p>
    <w:p w14:paraId="57E2E2AA" w14:textId="77777777" w:rsidR="005B3F36" w:rsidRDefault="005B3F36">
      <w:pPr>
        <w:spacing w:after="0" w:line="240" w:lineRule="atLeast"/>
        <w:ind w:firstLine="709"/>
        <w:jc w:val="right"/>
        <w:rPr>
          <w:rFonts w:ascii="Times New Roman" w:hAnsi="Times New Roman"/>
          <w:sz w:val="24"/>
          <w:szCs w:val="24"/>
        </w:rPr>
      </w:pPr>
    </w:p>
    <w:p w14:paraId="49B848BC" w14:textId="77777777" w:rsidR="005B3F36" w:rsidRDefault="005B3F36">
      <w:pPr>
        <w:spacing w:after="0" w:line="240" w:lineRule="atLeast"/>
        <w:ind w:firstLine="709"/>
        <w:jc w:val="right"/>
        <w:rPr>
          <w:rFonts w:ascii="Times New Roman" w:hAnsi="Times New Roman"/>
          <w:sz w:val="24"/>
          <w:szCs w:val="24"/>
        </w:rPr>
      </w:pPr>
    </w:p>
    <w:p w14:paraId="79344882" w14:textId="361E7697"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lastRenderedPageBreak/>
        <w:t>Приложен</w:t>
      </w:r>
      <w:r w:rsidR="006E161C">
        <w:rPr>
          <w:rFonts w:ascii="Times New Roman" w:hAnsi="Times New Roman"/>
          <w:sz w:val="24"/>
          <w:szCs w:val="24"/>
        </w:rPr>
        <w:t>ие № 1</w:t>
      </w:r>
    </w:p>
    <w:p w14:paraId="65CE9DCF" w14:textId="6C4BC914"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№_____ от «___» __________ 20</w:t>
      </w:r>
      <w:r w:rsidR="005E1AD7">
        <w:rPr>
          <w:rFonts w:ascii="Times New Roman" w:hAnsi="Times New Roman"/>
          <w:sz w:val="24"/>
          <w:szCs w:val="24"/>
        </w:rPr>
        <w:t>21</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1A2C0E72" w14:textId="77777777" w:rsidR="00201A3E" w:rsidRDefault="00201A3E">
      <w:pPr>
        <w:keepNext/>
        <w:spacing w:after="0" w:line="240" w:lineRule="atLeast"/>
        <w:ind w:firstLine="709"/>
        <w:jc w:val="center"/>
        <w:outlineLvl w:val="4"/>
        <w:rPr>
          <w:rFonts w:ascii="Times New Roman" w:hAnsi="Times New Roman"/>
          <w:b/>
          <w:bCs/>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trPr>
          <w:jc w:val="center"/>
        </w:trPr>
        <w:tc>
          <w:tcPr>
            <w:tcW w:w="467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676" w:type="dxa"/>
          </w:tcPr>
          <w:p w14:paraId="02DC1268" w14:textId="787A5351"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«___»  __________ 20</w:t>
            </w:r>
            <w:r w:rsidR="005E1AD7">
              <w:rPr>
                <w:rFonts w:ascii="Times New Roman" w:hAnsi="Times New Roman"/>
                <w:sz w:val="24"/>
                <w:szCs w:val="24"/>
              </w:rPr>
              <w:t>21</w:t>
            </w:r>
            <w:r>
              <w:rPr>
                <w:rFonts w:ascii="Times New Roman" w:hAnsi="Times New Roman"/>
                <w:sz w:val="24"/>
                <w:szCs w:val="24"/>
              </w:rPr>
              <w:t> г.</w:t>
            </w:r>
          </w:p>
        </w:tc>
      </w:tr>
    </w:tbl>
    <w:p w14:paraId="4EEB09C5" w14:textId="77777777" w:rsidR="00201A3E" w:rsidRDefault="00201A3E">
      <w:pPr>
        <w:spacing w:after="0" w:line="240" w:lineRule="atLeast"/>
        <w:ind w:firstLine="709"/>
        <w:jc w:val="both"/>
        <w:rPr>
          <w:rFonts w:ascii="Times New Roman" w:hAnsi="Times New Roman"/>
          <w:b/>
          <w:sz w:val="24"/>
          <w:szCs w:val="24"/>
        </w:rPr>
      </w:pPr>
    </w:p>
    <w:p w14:paraId="1812A364" w14:textId="77777777" w:rsidR="008B12BF" w:rsidRPr="008B12BF" w:rsidRDefault="008B12BF" w:rsidP="008B12BF">
      <w:pPr>
        <w:widowControl w:val="0"/>
        <w:autoSpaceDE w:val="0"/>
        <w:autoSpaceDN w:val="0"/>
        <w:adjustRightInd w:val="0"/>
        <w:spacing w:after="0" w:line="240" w:lineRule="exact"/>
        <w:jc w:val="center"/>
        <w:rPr>
          <w:rFonts w:ascii="Times New Roman" w:hAnsi="Times New Roman"/>
          <w:b/>
          <w:bCs/>
          <w:sz w:val="24"/>
          <w:szCs w:val="24"/>
        </w:rPr>
      </w:pPr>
    </w:p>
    <w:p w14:paraId="1E12ECE0" w14:textId="6B400F68" w:rsidR="008B12BF" w:rsidRPr="008B12BF" w:rsidRDefault="008B12BF" w:rsidP="008B12BF">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B12BF">
        <w:rPr>
          <w:rFonts w:ascii="Times New Roman" w:hAnsi="Times New Roman"/>
          <w:sz w:val="24"/>
          <w:szCs w:val="24"/>
        </w:rPr>
        <w:t>Наименование объекта закупки, количество поставляемого товара (объем выполняемых работ, оказываемых услуг): оказание услуг по стирке и дезинфекции текстильных изделий с различными загрязнениями</w:t>
      </w:r>
      <w:r>
        <w:rPr>
          <w:rFonts w:ascii="Times New Roman" w:hAnsi="Times New Roman"/>
          <w:sz w:val="24"/>
          <w:szCs w:val="24"/>
        </w:rPr>
        <w:t>:</w:t>
      </w:r>
    </w:p>
    <w:p w14:paraId="57161408" w14:textId="77777777" w:rsidR="008B12BF" w:rsidRPr="008B12BF" w:rsidRDefault="008B12BF" w:rsidP="008B12BF">
      <w:pPr>
        <w:widowControl w:val="0"/>
        <w:autoSpaceDE w:val="0"/>
        <w:autoSpaceDN w:val="0"/>
        <w:adjustRightInd w:val="0"/>
        <w:spacing w:after="0" w:line="240" w:lineRule="auto"/>
        <w:ind w:left="660"/>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5792"/>
        <w:gridCol w:w="850"/>
        <w:gridCol w:w="1701"/>
      </w:tblGrid>
      <w:tr w:rsidR="008B12BF" w:rsidRPr="008B12BF" w14:paraId="79C9BEF2" w14:textId="77777777" w:rsidTr="002A282C">
        <w:tc>
          <w:tcPr>
            <w:tcW w:w="474" w:type="dxa"/>
          </w:tcPr>
          <w:p w14:paraId="050B5BC3" w14:textId="77777777" w:rsidR="008B12BF" w:rsidRPr="008B12BF" w:rsidRDefault="008B12BF" w:rsidP="008B12BF">
            <w:pPr>
              <w:widowControl w:val="0"/>
              <w:autoSpaceDE w:val="0"/>
              <w:autoSpaceDN w:val="0"/>
              <w:spacing w:after="0" w:line="240" w:lineRule="auto"/>
              <w:rPr>
                <w:rFonts w:ascii="Times New Roman" w:hAnsi="Times New Roman"/>
                <w:b/>
                <w:sz w:val="18"/>
                <w:szCs w:val="18"/>
              </w:rPr>
            </w:pPr>
            <w:r w:rsidRPr="008B12BF">
              <w:rPr>
                <w:rFonts w:ascii="Times New Roman" w:hAnsi="Times New Roman"/>
                <w:b/>
                <w:sz w:val="18"/>
                <w:szCs w:val="18"/>
              </w:rPr>
              <w:t>№ п/п</w:t>
            </w:r>
          </w:p>
        </w:tc>
        <w:tc>
          <w:tcPr>
            <w:tcW w:w="5792" w:type="dxa"/>
          </w:tcPr>
          <w:p w14:paraId="1FCC0E0D" w14:textId="77777777" w:rsidR="008B12BF" w:rsidRPr="008B12BF" w:rsidRDefault="008B12BF" w:rsidP="008B12BF">
            <w:pPr>
              <w:widowControl w:val="0"/>
              <w:autoSpaceDE w:val="0"/>
              <w:autoSpaceDN w:val="0"/>
              <w:spacing w:after="0" w:line="240" w:lineRule="auto"/>
              <w:jc w:val="center"/>
              <w:rPr>
                <w:rFonts w:ascii="Times New Roman" w:hAnsi="Times New Roman"/>
                <w:b/>
                <w:sz w:val="18"/>
                <w:szCs w:val="18"/>
              </w:rPr>
            </w:pPr>
            <w:r w:rsidRPr="008B12BF">
              <w:rPr>
                <w:rFonts w:ascii="Times New Roman" w:hAnsi="Times New Roman"/>
                <w:b/>
                <w:sz w:val="18"/>
                <w:szCs w:val="18"/>
              </w:rPr>
              <w:t>Вид имущества</w:t>
            </w:r>
          </w:p>
        </w:tc>
        <w:tc>
          <w:tcPr>
            <w:tcW w:w="850" w:type="dxa"/>
          </w:tcPr>
          <w:p w14:paraId="7243C3C3" w14:textId="77777777" w:rsidR="008B12BF" w:rsidRPr="008B12BF" w:rsidRDefault="008B12BF" w:rsidP="008B12BF">
            <w:pPr>
              <w:widowControl w:val="0"/>
              <w:autoSpaceDE w:val="0"/>
              <w:autoSpaceDN w:val="0"/>
              <w:spacing w:after="0" w:line="240" w:lineRule="auto"/>
              <w:jc w:val="center"/>
              <w:rPr>
                <w:rFonts w:ascii="Times New Roman" w:hAnsi="Times New Roman"/>
                <w:b/>
                <w:sz w:val="18"/>
                <w:szCs w:val="18"/>
              </w:rPr>
            </w:pPr>
            <w:r w:rsidRPr="008B12BF">
              <w:rPr>
                <w:rFonts w:ascii="Times New Roman" w:hAnsi="Times New Roman"/>
                <w:b/>
                <w:sz w:val="18"/>
                <w:szCs w:val="18"/>
              </w:rPr>
              <w:t>Ед. изм.</w:t>
            </w:r>
          </w:p>
        </w:tc>
        <w:tc>
          <w:tcPr>
            <w:tcW w:w="1701" w:type="dxa"/>
          </w:tcPr>
          <w:p w14:paraId="2CBA1524" w14:textId="77777777" w:rsidR="008B12BF" w:rsidRPr="008B12BF" w:rsidRDefault="008B12BF" w:rsidP="008B12BF">
            <w:pPr>
              <w:widowControl w:val="0"/>
              <w:autoSpaceDE w:val="0"/>
              <w:autoSpaceDN w:val="0"/>
              <w:spacing w:after="0" w:line="240" w:lineRule="auto"/>
              <w:jc w:val="center"/>
              <w:rPr>
                <w:rFonts w:ascii="Times New Roman" w:hAnsi="Times New Roman"/>
                <w:b/>
                <w:sz w:val="18"/>
                <w:szCs w:val="18"/>
              </w:rPr>
            </w:pPr>
            <w:r w:rsidRPr="008B12BF">
              <w:rPr>
                <w:rFonts w:ascii="Times New Roman" w:hAnsi="Times New Roman"/>
                <w:b/>
                <w:sz w:val="18"/>
                <w:szCs w:val="18"/>
              </w:rPr>
              <w:t>Кол-во</w:t>
            </w:r>
          </w:p>
        </w:tc>
      </w:tr>
      <w:tr w:rsidR="008B12BF" w:rsidRPr="008B12BF" w14:paraId="51407722" w14:textId="77777777" w:rsidTr="002A282C">
        <w:tc>
          <w:tcPr>
            <w:tcW w:w="474" w:type="dxa"/>
          </w:tcPr>
          <w:p w14:paraId="4BAF44F2" w14:textId="77777777" w:rsidR="008B12BF" w:rsidRPr="008B12BF" w:rsidRDefault="008B12BF" w:rsidP="008B12BF">
            <w:pPr>
              <w:widowControl w:val="0"/>
              <w:autoSpaceDE w:val="0"/>
              <w:autoSpaceDN w:val="0"/>
              <w:spacing w:after="0" w:line="240" w:lineRule="auto"/>
              <w:rPr>
                <w:rFonts w:ascii="Times New Roman" w:hAnsi="Times New Roman"/>
                <w:sz w:val="18"/>
                <w:szCs w:val="18"/>
              </w:rPr>
            </w:pPr>
            <w:r w:rsidRPr="008B12BF">
              <w:rPr>
                <w:rFonts w:ascii="Times New Roman" w:hAnsi="Times New Roman"/>
                <w:sz w:val="18"/>
                <w:szCs w:val="18"/>
              </w:rPr>
              <w:t>1</w:t>
            </w:r>
          </w:p>
        </w:tc>
        <w:tc>
          <w:tcPr>
            <w:tcW w:w="5792" w:type="dxa"/>
          </w:tcPr>
          <w:p w14:paraId="1DF4DBA5" w14:textId="77777777" w:rsidR="008B12BF" w:rsidRPr="008B12BF" w:rsidRDefault="008B12BF" w:rsidP="008B12BF">
            <w:pPr>
              <w:widowControl w:val="0"/>
              <w:autoSpaceDE w:val="0"/>
              <w:autoSpaceDN w:val="0"/>
              <w:spacing w:after="0" w:line="240" w:lineRule="auto"/>
              <w:rPr>
                <w:rFonts w:ascii="Times New Roman" w:hAnsi="Times New Roman"/>
                <w:sz w:val="18"/>
                <w:szCs w:val="18"/>
              </w:rPr>
            </w:pPr>
            <w:r w:rsidRPr="008B12BF">
              <w:rPr>
                <w:rFonts w:ascii="Times New Roman" w:hAnsi="Times New Roman"/>
                <w:sz w:val="18"/>
                <w:szCs w:val="18"/>
              </w:rPr>
              <w:t>Стирка и дезинфекция прямого белья</w:t>
            </w:r>
          </w:p>
        </w:tc>
        <w:tc>
          <w:tcPr>
            <w:tcW w:w="850" w:type="dxa"/>
          </w:tcPr>
          <w:p w14:paraId="559B19B7" w14:textId="77777777" w:rsidR="008B12BF" w:rsidRPr="008B12BF" w:rsidRDefault="008B12BF" w:rsidP="008B12BF">
            <w:pPr>
              <w:widowControl w:val="0"/>
              <w:autoSpaceDE w:val="0"/>
              <w:autoSpaceDN w:val="0"/>
              <w:spacing w:after="0" w:line="240" w:lineRule="auto"/>
              <w:rPr>
                <w:rFonts w:ascii="Times New Roman" w:hAnsi="Times New Roman"/>
                <w:sz w:val="18"/>
                <w:szCs w:val="18"/>
              </w:rPr>
            </w:pPr>
            <w:r w:rsidRPr="008B12BF">
              <w:rPr>
                <w:rFonts w:ascii="Times New Roman" w:hAnsi="Times New Roman"/>
                <w:sz w:val="18"/>
                <w:szCs w:val="18"/>
              </w:rPr>
              <w:t>кг</w:t>
            </w:r>
          </w:p>
        </w:tc>
        <w:tc>
          <w:tcPr>
            <w:tcW w:w="1701" w:type="dxa"/>
            <w:vAlign w:val="center"/>
          </w:tcPr>
          <w:p w14:paraId="3A3653FA" w14:textId="77777777" w:rsidR="008B12BF" w:rsidRPr="008B12BF" w:rsidRDefault="008B12BF" w:rsidP="008B12BF">
            <w:pPr>
              <w:widowControl w:val="0"/>
              <w:autoSpaceDE w:val="0"/>
              <w:autoSpaceDN w:val="0"/>
              <w:spacing w:after="0" w:line="240" w:lineRule="auto"/>
              <w:rPr>
                <w:rFonts w:ascii="Times New Roman" w:hAnsi="Times New Roman"/>
                <w:color w:val="000000"/>
                <w:sz w:val="18"/>
                <w:szCs w:val="18"/>
              </w:rPr>
            </w:pPr>
            <w:r w:rsidRPr="008B12BF">
              <w:rPr>
                <w:rFonts w:ascii="Times New Roman" w:hAnsi="Times New Roman"/>
                <w:color w:val="000000"/>
                <w:sz w:val="18"/>
                <w:szCs w:val="18"/>
              </w:rPr>
              <w:t>10 000,0</w:t>
            </w:r>
          </w:p>
        </w:tc>
      </w:tr>
      <w:tr w:rsidR="008B12BF" w:rsidRPr="008B12BF" w14:paraId="30FD041E" w14:textId="77777777" w:rsidTr="002A282C">
        <w:tc>
          <w:tcPr>
            <w:tcW w:w="474" w:type="dxa"/>
          </w:tcPr>
          <w:p w14:paraId="312740F9" w14:textId="77777777" w:rsidR="008B12BF" w:rsidRPr="008B12BF" w:rsidRDefault="008B12BF" w:rsidP="008B12BF">
            <w:pPr>
              <w:widowControl w:val="0"/>
              <w:autoSpaceDE w:val="0"/>
              <w:autoSpaceDN w:val="0"/>
              <w:spacing w:after="0" w:line="240" w:lineRule="auto"/>
              <w:rPr>
                <w:rFonts w:ascii="Times New Roman" w:hAnsi="Times New Roman"/>
                <w:sz w:val="18"/>
                <w:szCs w:val="18"/>
              </w:rPr>
            </w:pPr>
            <w:r w:rsidRPr="008B12BF">
              <w:rPr>
                <w:rFonts w:ascii="Times New Roman" w:hAnsi="Times New Roman"/>
                <w:sz w:val="18"/>
                <w:szCs w:val="18"/>
              </w:rPr>
              <w:t>2</w:t>
            </w:r>
          </w:p>
        </w:tc>
        <w:tc>
          <w:tcPr>
            <w:tcW w:w="5792" w:type="dxa"/>
          </w:tcPr>
          <w:p w14:paraId="49F46055" w14:textId="77777777" w:rsidR="008B12BF" w:rsidRPr="008B12BF" w:rsidRDefault="008B12BF" w:rsidP="008B12BF">
            <w:pPr>
              <w:widowControl w:val="0"/>
              <w:autoSpaceDE w:val="0"/>
              <w:autoSpaceDN w:val="0"/>
              <w:spacing w:after="0" w:line="240" w:lineRule="auto"/>
              <w:rPr>
                <w:rFonts w:ascii="Times New Roman" w:hAnsi="Times New Roman"/>
                <w:sz w:val="18"/>
                <w:szCs w:val="18"/>
              </w:rPr>
            </w:pPr>
            <w:r w:rsidRPr="008B12BF">
              <w:rPr>
                <w:rFonts w:ascii="Times New Roman" w:hAnsi="Times New Roman"/>
                <w:sz w:val="18"/>
                <w:szCs w:val="18"/>
              </w:rPr>
              <w:t>Стирка и дезинфекция одежды специальной</w:t>
            </w:r>
          </w:p>
        </w:tc>
        <w:tc>
          <w:tcPr>
            <w:tcW w:w="850" w:type="dxa"/>
          </w:tcPr>
          <w:p w14:paraId="3F20687B" w14:textId="77777777" w:rsidR="008B12BF" w:rsidRPr="008B12BF" w:rsidRDefault="008B12BF" w:rsidP="008B12BF">
            <w:pPr>
              <w:widowControl w:val="0"/>
              <w:autoSpaceDE w:val="0"/>
              <w:autoSpaceDN w:val="0"/>
              <w:spacing w:after="0" w:line="240" w:lineRule="auto"/>
              <w:rPr>
                <w:rFonts w:ascii="Times New Roman" w:hAnsi="Times New Roman"/>
                <w:sz w:val="18"/>
                <w:szCs w:val="18"/>
              </w:rPr>
            </w:pPr>
            <w:r w:rsidRPr="008B12BF">
              <w:rPr>
                <w:rFonts w:ascii="Times New Roman" w:hAnsi="Times New Roman"/>
                <w:sz w:val="18"/>
                <w:szCs w:val="18"/>
              </w:rPr>
              <w:t>кг</w:t>
            </w:r>
          </w:p>
        </w:tc>
        <w:tc>
          <w:tcPr>
            <w:tcW w:w="1701" w:type="dxa"/>
            <w:vAlign w:val="center"/>
          </w:tcPr>
          <w:p w14:paraId="59551B16" w14:textId="77777777" w:rsidR="008B12BF" w:rsidRPr="008B12BF" w:rsidRDefault="008B12BF" w:rsidP="008B12BF">
            <w:pPr>
              <w:widowControl w:val="0"/>
              <w:autoSpaceDE w:val="0"/>
              <w:autoSpaceDN w:val="0"/>
              <w:spacing w:after="0" w:line="240" w:lineRule="auto"/>
              <w:rPr>
                <w:rFonts w:ascii="Times New Roman" w:hAnsi="Times New Roman"/>
                <w:color w:val="000000"/>
                <w:sz w:val="18"/>
                <w:szCs w:val="18"/>
              </w:rPr>
            </w:pPr>
            <w:r w:rsidRPr="008B12BF">
              <w:rPr>
                <w:rFonts w:ascii="Times New Roman" w:hAnsi="Times New Roman"/>
                <w:color w:val="000000"/>
                <w:sz w:val="18"/>
                <w:szCs w:val="18"/>
              </w:rPr>
              <w:t>500,0</w:t>
            </w:r>
          </w:p>
        </w:tc>
      </w:tr>
      <w:tr w:rsidR="008B12BF" w:rsidRPr="008B12BF" w14:paraId="18E0C501" w14:textId="77777777" w:rsidTr="002A282C">
        <w:tc>
          <w:tcPr>
            <w:tcW w:w="474" w:type="dxa"/>
          </w:tcPr>
          <w:p w14:paraId="7593C6AA" w14:textId="77777777" w:rsidR="008B12BF" w:rsidRPr="008B12BF" w:rsidRDefault="008B12BF" w:rsidP="008B12BF">
            <w:pPr>
              <w:widowControl w:val="0"/>
              <w:autoSpaceDE w:val="0"/>
              <w:autoSpaceDN w:val="0"/>
              <w:spacing w:after="0" w:line="240" w:lineRule="auto"/>
              <w:rPr>
                <w:rFonts w:ascii="Times New Roman" w:hAnsi="Times New Roman"/>
                <w:sz w:val="18"/>
                <w:szCs w:val="18"/>
              </w:rPr>
            </w:pPr>
            <w:r w:rsidRPr="008B12BF">
              <w:rPr>
                <w:rFonts w:ascii="Times New Roman" w:hAnsi="Times New Roman"/>
                <w:sz w:val="18"/>
                <w:szCs w:val="18"/>
              </w:rPr>
              <w:t>3</w:t>
            </w:r>
          </w:p>
        </w:tc>
        <w:tc>
          <w:tcPr>
            <w:tcW w:w="5792" w:type="dxa"/>
          </w:tcPr>
          <w:p w14:paraId="41396ACF" w14:textId="77777777" w:rsidR="008B12BF" w:rsidRPr="008B12BF" w:rsidRDefault="008B12BF" w:rsidP="008B12BF">
            <w:pPr>
              <w:widowControl w:val="0"/>
              <w:autoSpaceDE w:val="0"/>
              <w:autoSpaceDN w:val="0"/>
              <w:spacing w:after="0" w:line="240" w:lineRule="auto"/>
              <w:rPr>
                <w:rFonts w:ascii="Times New Roman" w:hAnsi="Times New Roman"/>
                <w:sz w:val="18"/>
                <w:szCs w:val="18"/>
              </w:rPr>
            </w:pPr>
            <w:r w:rsidRPr="008B12BF">
              <w:rPr>
                <w:rFonts w:ascii="Times New Roman" w:hAnsi="Times New Roman"/>
                <w:sz w:val="18"/>
                <w:szCs w:val="18"/>
              </w:rPr>
              <w:t>Стирка и дезинфекция изделий из синтетических материалов (подушки, одеяла и матрасы)</w:t>
            </w:r>
          </w:p>
        </w:tc>
        <w:tc>
          <w:tcPr>
            <w:tcW w:w="850" w:type="dxa"/>
          </w:tcPr>
          <w:p w14:paraId="52C35533" w14:textId="77777777" w:rsidR="008B12BF" w:rsidRPr="008B12BF" w:rsidRDefault="008B12BF" w:rsidP="008B12BF">
            <w:pPr>
              <w:widowControl w:val="0"/>
              <w:autoSpaceDE w:val="0"/>
              <w:autoSpaceDN w:val="0"/>
              <w:spacing w:after="0" w:line="240" w:lineRule="auto"/>
              <w:rPr>
                <w:rFonts w:ascii="Times New Roman" w:hAnsi="Times New Roman"/>
                <w:sz w:val="18"/>
                <w:szCs w:val="18"/>
              </w:rPr>
            </w:pPr>
            <w:r w:rsidRPr="008B12BF">
              <w:rPr>
                <w:rFonts w:ascii="Times New Roman" w:hAnsi="Times New Roman"/>
                <w:sz w:val="18"/>
                <w:szCs w:val="18"/>
              </w:rPr>
              <w:t>кг</w:t>
            </w:r>
          </w:p>
        </w:tc>
        <w:tc>
          <w:tcPr>
            <w:tcW w:w="1701" w:type="dxa"/>
            <w:vAlign w:val="center"/>
          </w:tcPr>
          <w:p w14:paraId="2AA862BD" w14:textId="77777777" w:rsidR="008B12BF" w:rsidRPr="008B12BF" w:rsidRDefault="008B12BF" w:rsidP="008B12BF">
            <w:pPr>
              <w:widowControl w:val="0"/>
              <w:autoSpaceDE w:val="0"/>
              <w:autoSpaceDN w:val="0"/>
              <w:spacing w:after="0" w:line="240" w:lineRule="auto"/>
              <w:rPr>
                <w:rFonts w:ascii="Times New Roman" w:hAnsi="Times New Roman"/>
                <w:color w:val="000000"/>
                <w:sz w:val="18"/>
                <w:szCs w:val="18"/>
              </w:rPr>
            </w:pPr>
            <w:r w:rsidRPr="008B12BF">
              <w:rPr>
                <w:rFonts w:ascii="Times New Roman" w:hAnsi="Times New Roman"/>
                <w:color w:val="000000"/>
                <w:sz w:val="18"/>
                <w:szCs w:val="18"/>
              </w:rPr>
              <w:t>2 000,0</w:t>
            </w:r>
          </w:p>
        </w:tc>
      </w:tr>
    </w:tbl>
    <w:p w14:paraId="01F270C3" w14:textId="77777777" w:rsidR="008B12BF" w:rsidRPr="008B12BF" w:rsidRDefault="008B12BF" w:rsidP="008B12BF">
      <w:pPr>
        <w:widowControl w:val="0"/>
        <w:autoSpaceDE w:val="0"/>
        <w:autoSpaceDN w:val="0"/>
        <w:adjustRightInd w:val="0"/>
        <w:spacing w:after="0" w:line="240" w:lineRule="auto"/>
        <w:jc w:val="both"/>
        <w:rPr>
          <w:rFonts w:ascii="Times New Roman" w:hAnsi="Times New Roman"/>
          <w:sz w:val="24"/>
          <w:szCs w:val="24"/>
        </w:rPr>
      </w:pPr>
    </w:p>
    <w:p w14:paraId="4CDCA18F"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sz w:val="24"/>
          <w:szCs w:val="24"/>
        </w:rPr>
        <w:t xml:space="preserve">2.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w:t>
      </w:r>
      <w:r w:rsidRPr="008B12BF">
        <w:rPr>
          <w:rFonts w:ascii="Times New Roman" w:eastAsia="Calibri" w:hAnsi="Times New Roman"/>
          <w:bCs/>
          <w:sz w:val="24"/>
          <w:szCs w:val="24"/>
        </w:rPr>
        <w:t>(при необходимости):</w:t>
      </w:r>
    </w:p>
    <w:p w14:paraId="472ED80C"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 xml:space="preserve">2.1. Требования к </w:t>
      </w:r>
      <w:r w:rsidRPr="008B12BF">
        <w:rPr>
          <w:rFonts w:ascii="Times New Roman" w:eastAsia="Calibri" w:hAnsi="Times New Roman"/>
          <w:sz w:val="24"/>
          <w:szCs w:val="24"/>
        </w:rPr>
        <w:t>гарантийному сроку и (или) объему предоставления гарантий качества товара (работы, услуги)</w:t>
      </w:r>
      <w:r w:rsidRPr="008B12BF">
        <w:rPr>
          <w:rFonts w:ascii="Times New Roman" w:eastAsia="Calibri" w:hAnsi="Times New Roman"/>
          <w:bCs/>
          <w:sz w:val="24"/>
          <w:szCs w:val="24"/>
        </w:rPr>
        <w:t xml:space="preserve"> (при необходимости)</w:t>
      </w:r>
      <w:r w:rsidRPr="008B12BF">
        <w:rPr>
          <w:rFonts w:ascii="Times New Roman" w:eastAsia="Calibri" w:hAnsi="Times New Roman"/>
          <w:sz w:val="24"/>
          <w:szCs w:val="24"/>
        </w:rPr>
        <w:t>: не предусмотрено.</w:t>
      </w:r>
    </w:p>
    <w:p w14:paraId="6B2320D2"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12BF">
        <w:rPr>
          <w:rFonts w:ascii="Times New Roman" w:eastAsia="Calibri" w:hAnsi="Times New Roman"/>
          <w:bCs/>
          <w:sz w:val="24"/>
          <w:szCs w:val="24"/>
        </w:rPr>
        <w:t>2.2.</w:t>
      </w:r>
      <w:r w:rsidRPr="008B12BF">
        <w:rPr>
          <w:rFonts w:ascii="Times New Roman" w:eastAsia="Calibri" w:hAnsi="Times New Roman"/>
          <w:sz w:val="24"/>
          <w:szCs w:val="24"/>
        </w:rPr>
        <w:t xml:space="preserve">  Т</w:t>
      </w:r>
      <w:r w:rsidRPr="008B12BF">
        <w:rPr>
          <w:rFonts w:ascii="Times New Roman" w:eastAsia="Calibri" w:hAnsi="Times New Roman"/>
          <w:bCs/>
          <w:sz w:val="24"/>
          <w:szCs w:val="24"/>
        </w:rPr>
        <w:t>ребования к</w:t>
      </w:r>
      <w:r w:rsidRPr="008B12BF">
        <w:rPr>
          <w:rFonts w:ascii="Times New Roman" w:eastAsia="Calibri" w:hAnsi="Times New Roman"/>
          <w:bCs/>
          <w:i/>
          <w:sz w:val="24"/>
          <w:szCs w:val="24"/>
        </w:rPr>
        <w:t xml:space="preserve"> </w:t>
      </w:r>
      <w:r w:rsidRPr="008B12BF">
        <w:rPr>
          <w:rFonts w:ascii="Times New Roman" w:eastAsia="Calibri" w:hAnsi="Times New Roman"/>
          <w:bCs/>
          <w:sz w:val="24"/>
          <w:szCs w:val="24"/>
        </w:rPr>
        <w:t>расходам на эксплуатацию товара (при необходимости): не предусмотрено</w:t>
      </w:r>
      <w:r w:rsidRPr="008B12BF">
        <w:rPr>
          <w:rFonts w:ascii="Times New Roman" w:eastAsia="Calibri" w:hAnsi="Times New Roman"/>
          <w:sz w:val="24"/>
          <w:szCs w:val="24"/>
        </w:rPr>
        <w:t xml:space="preserve">  </w:t>
      </w:r>
    </w:p>
    <w:p w14:paraId="3DAEF7AC"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12BF">
        <w:rPr>
          <w:rFonts w:ascii="Times New Roman" w:eastAsia="Calibri" w:hAnsi="Times New Roman"/>
          <w:sz w:val="24"/>
          <w:szCs w:val="24"/>
        </w:rPr>
        <w:t xml:space="preserve"> 3. Требования к месту, объемам, условиям и срокам (этапам) поставки товара, выполнения работ, оказания услуг: </w:t>
      </w:r>
    </w:p>
    <w:p w14:paraId="7C606429"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color w:val="FF0000"/>
          <w:sz w:val="24"/>
          <w:szCs w:val="24"/>
        </w:rPr>
      </w:pPr>
      <w:r w:rsidRPr="008B12BF">
        <w:rPr>
          <w:rFonts w:ascii="Times New Roman" w:eastAsia="Calibri" w:hAnsi="Times New Roman"/>
          <w:sz w:val="24"/>
          <w:szCs w:val="24"/>
        </w:rPr>
        <w:t>3.1. Требования к месту поставки товара, выполнения работ, оказания услуг: Оказание услуг осуществляется на территории Исполнителя</w:t>
      </w:r>
      <w:bookmarkStart w:id="13" w:name="_Hlk88222442"/>
      <w:r w:rsidRPr="008B12BF">
        <w:rPr>
          <w:rFonts w:ascii="Times New Roman" w:eastAsia="Calibri" w:hAnsi="Times New Roman"/>
          <w:sz w:val="24"/>
          <w:szCs w:val="24"/>
        </w:rPr>
        <w:t>.</w:t>
      </w:r>
    </w:p>
    <w:p w14:paraId="18EF8191"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12BF">
        <w:rPr>
          <w:rFonts w:ascii="Times New Roman" w:eastAsia="Calibri" w:hAnsi="Times New Roman"/>
          <w:bCs/>
          <w:sz w:val="24"/>
          <w:szCs w:val="24"/>
        </w:rPr>
        <w:t>3.2. Заказчик оставляет за собой право неполной выборки заявленного объема оказываемых услуг.</w:t>
      </w:r>
    </w:p>
    <w:bookmarkEnd w:id="13"/>
    <w:p w14:paraId="374A5724"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12BF">
        <w:rPr>
          <w:rFonts w:ascii="Times New Roman" w:eastAsia="Calibri" w:hAnsi="Times New Roman"/>
          <w:sz w:val="24"/>
          <w:szCs w:val="24"/>
        </w:rPr>
        <w:t xml:space="preserve">3.3. Требования к условиям поставки товара, выполнения работ, оказания услуг: </w:t>
      </w:r>
    </w:p>
    <w:p w14:paraId="39FDD426"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Услуги по стирке и дезинфекции белья должны осуществляться в соответствии с:</w:t>
      </w:r>
    </w:p>
    <w:p w14:paraId="59C08800"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 xml:space="preserve">Федеральным законом «О санитарно-эпидемиологическом благополучии населения» от 30 марта 1999 г. № 52-ФЗ (с изменениями на 26 июля 2019 года N 232-ФЗ); </w:t>
      </w:r>
    </w:p>
    <w:p w14:paraId="4A2E4BCE"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 xml:space="preserve">Правилами технологического процесса обработки белья в прачечных, с требованиями ГОСТа Р 52058-2003 «Услуги бытовые. Услуги прачечных. Общие технические условия». Соответствие Исполнителя услуг заявленному ГОСТу подтверждается наличием соответствующего сертификата качества оказываемых услуг; </w:t>
      </w:r>
    </w:p>
    <w:p w14:paraId="6D1EF593"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 xml:space="preserve">Требованиями ГОСТа 32479-2013 «Средства для стирки. Общие технические условия»; </w:t>
      </w:r>
    </w:p>
    <w:p w14:paraId="57BFFD24"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СанПина 2.1.2.2646-10 «Санитарно-эпидемиологические требования к устройству, оборудованию, содержанию и режиму работы прачечных санитарно-эпидемиологические правила и нормативы», утвержденные и введенные в действие постановлением Главного государственного санитарного врача РФ от 10.06.2010 № 65;</w:t>
      </w:r>
    </w:p>
    <w:p w14:paraId="7B5F27EA"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Санитарно-эпидемиологическими правилами и нормативами СанПиНа 2.2.2506-09 «Гигиенические требования к организациям химической чистки изделий» утв. Постановлением Главного государственного санитарного врача РФ от 27.04.2009 г. № 26;</w:t>
      </w:r>
    </w:p>
    <w:p w14:paraId="0C8B340C"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 xml:space="preserve">СанПиН 2.1.3.2630-10 «Санитарно-эпидемиологические требования к организациям, осуществляющим медицинскую деятельность» (утв. Постановлением № 58 от 18.05.2010 Главного государственного санитарного врача РФ); </w:t>
      </w:r>
    </w:p>
    <w:p w14:paraId="53586389"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lastRenderedPageBreak/>
        <w:t xml:space="preserve">Методическими указаниями МУ 3.5.736-99 «Технология обработки белья в медицинских учреждениях» (утв. Главным государственным санитарным врачом РФ 16.03.1999 г.); </w:t>
      </w:r>
    </w:p>
    <w:p w14:paraId="00EF5AEF"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«Инструкцией о технологии обработки белья медицинских учреждений на фабриках – прачечных». (Утв. Приказом Минжилкомхоза РСФСР от 16.07.1986 года № 330);</w:t>
      </w:r>
    </w:p>
    <w:p w14:paraId="79804655"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Постановлением Правительства РФ от 24.07.2000 N 554 (ред. от 15.09.2005)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14:paraId="49171DF8"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Постановлением Главного государственного санитарного врача РФ от 13.07.2001 N 18 (ред. от 27.03.2007)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(Зарегистрировано в Минюсте РФ 30.10.2001 N 3000).</w:t>
      </w:r>
    </w:p>
    <w:p w14:paraId="16E59879"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 xml:space="preserve">Забор грязного белья производится Исполнителем по месту нахождения заказчика 2 раза в неделю (вторник, пятница) с 09.00 до 10.00. </w:t>
      </w:r>
    </w:p>
    <w:p w14:paraId="01172A96"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 xml:space="preserve">Выдача чистого белья производится Исполнителем по месту нахождения Заказчика: </w:t>
      </w:r>
      <w:r w:rsidRPr="008B12BF">
        <w:rPr>
          <w:rFonts w:ascii="Times New Roman" w:eastAsia="Calibri" w:hAnsi="Times New Roman"/>
          <w:bCs/>
          <w:sz w:val="24"/>
          <w:szCs w:val="24"/>
          <w:u w:val="single"/>
        </w:rPr>
        <w:t>362002, РСО-Алания, г. Владикавказ, ул. Чкалова,16</w:t>
      </w:r>
      <w:r w:rsidRPr="008B12BF">
        <w:rPr>
          <w:rFonts w:ascii="Times New Roman" w:eastAsia="Calibri" w:hAnsi="Times New Roman"/>
          <w:bCs/>
          <w:sz w:val="24"/>
          <w:szCs w:val="24"/>
        </w:rPr>
        <w:t xml:space="preserve"> в день загрузки грязного белья от Заказчика не позднее 14.00. </w:t>
      </w:r>
    </w:p>
    <w:p w14:paraId="70C95AB0"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График приема и выдачи белья соблюдать независимо от праздничных и выходных дней.</w:t>
      </w:r>
    </w:p>
    <w:p w14:paraId="77A8F37E"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 xml:space="preserve">Услуги должны оказываться с использованием в прачечной Исполнителя раздельных кладовых для чистого и грязного белья. При обработке белья в прачечной технологические потоки грязного и чистого белья не должны перекрещиваться. </w:t>
      </w:r>
    </w:p>
    <w:p w14:paraId="2792212F"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Все белье и спецодежда, загрязненное биологическими выделениями из соматических отделений, дезинфицируется и стирается в проходных стиральных машинах, имеющих два окна - загрузочное ("грязное") и выгрузочное ("чистое"). Обработка других текстильных изделий может осуществляться в обычных стиральных машинах, т.е. непроходного типа.</w:t>
      </w:r>
    </w:p>
    <w:p w14:paraId="2C0FDE05" w14:textId="77777777" w:rsidR="008B12BF" w:rsidRPr="008B12BF" w:rsidRDefault="008B12BF" w:rsidP="008B12B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B12BF">
        <w:rPr>
          <w:rFonts w:ascii="Times New Roman" w:eastAsia="Calibri" w:hAnsi="Times New Roman"/>
          <w:bCs/>
          <w:sz w:val="24"/>
          <w:szCs w:val="24"/>
        </w:rPr>
        <w:t>Транспортировка чистого белья из прачечной и грязного белья в прачечную осуществляется автотранспортом Исполнителя и  за его счет. Перевозка грязного и чистого белья в одной и той же таре (мешках) не допускается.</w:t>
      </w:r>
    </w:p>
    <w:p w14:paraId="77C52667" w14:textId="77777777" w:rsidR="008B12BF" w:rsidRPr="008B12BF" w:rsidRDefault="008B12BF" w:rsidP="008B12BF">
      <w:pPr>
        <w:suppressAutoHyphens/>
        <w:autoSpaceDE w:val="0"/>
        <w:spacing w:after="0" w:line="240" w:lineRule="auto"/>
        <w:ind w:firstLine="621"/>
        <w:jc w:val="both"/>
        <w:rPr>
          <w:rFonts w:ascii="Times New Roman" w:eastAsia="Calibri" w:hAnsi="Times New Roman"/>
          <w:bCs/>
          <w:sz w:val="24"/>
          <w:szCs w:val="24"/>
        </w:rPr>
      </w:pPr>
      <w:r w:rsidRPr="008B12BF">
        <w:rPr>
          <w:rFonts w:ascii="Times New Roman" w:eastAsia="Calibri" w:hAnsi="Times New Roman"/>
          <w:bCs/>
          <w:sz w:val="24"/>
          <w:szCs w:val="24"/>
        </w:rPr>
        <w:t>Перед транспортировкой белья Исполнитель должен проводить дезинфекционную обработку автотранспорта. Исполнитель обязан обеспечить условия транспортировки, гарантирующие сохранность белья на всем пути следования до места доставки (упаковка, крепеж, охрана) и несет риск утраты или повреждения белья до передачи его Заказчику.</w:t>
      </w:r>
    </w:p>
    <w:p w14:paraId="615F2D49" w14:textId="77777777" w:rsidR="008B12BF" w:rsidRPr="008B12BF" w:rsidRDefault="008B12BF" w:rsidP="008B12BF">
      <w:pPr>
        <w:suppressAutoHyphens/>
        <w:autoSpaceDE w:val="0"/>
        <w:spacing w:after="0" w:line="240" w:lineRule="auto"/>
        <w:ind w:firstLine="621"/>
        <w:jc w:val="both"/>
        <w:rPr>
          <w:rFonts w:ascii="Times New Roman" w:eastAsia="MS Mincho" w:hAnsi="Times New Roman"/>
          <w:bCs/>
          <w:sz w:val="24"/>
          <w:szCs w:val="24"/>
          <w:lang w:eastAsia="zh-CN"/>
        </w:rPr>
      </w:pPr>
      <w:r w:rsidRPr="008B12BF">
        <w:rPr>
          <w:rFonts w:ascii="Times New Roman" w:eastAsia="MS Mincho" w:hAnsi="Times New Roman"/>
          <w:bCs/>
          <w:sz w:val="24"/>
          <w:szCs w:val="24"/>
          <w:lang w:eastAsia="zh-CN"/>
        </w:rPr>
        <w:t>Исполнитель должен иметь собственную лицензию на осуществление медицинской деятельности по дезинфектологии, зарегистрированную в едином реестре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соответствии с пунктом 46 статьи 12 Федерального закона от 4 мая 2011 г. N 99-ФЗ «О лицензировании отдельных видов деятельности». На основании Постановления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1B592AB4" w14:textId="77777777" w:rsidR="008B12BF" w:rsidRPr="008B12BF" w:rsidRDefault="008B12BF" w:rsidP="008B12BF">
      <w:pPr>
        <w:suppressAutoHyphens/>
        <w:autoSpaceDE w:val="0"/>
        <w:spacing w:after="0" w:line="240" w:lineRule="auto"/>
        <w:ind w:firstLine="621"/>
        <w:jc w:val="both"/>
        <w:rPr>
          <w:rFonts w:ascii="Times New Roman" w:eastAsia="Arial" w:hAnsi="Times New Roman"/>
          <w:sz w:val="24"/>
          <w:szCs w:val="24"/>
          <w:lang w:eastAsia="zh-CN"/>
        </w:rPr>
      </w:pPr>
      <w:r w:rsidRPr="008B12BF">
        <w:rPr>
          <w:rFonts w:ascii="Times New Roman" w:eastAsia="MS Mincho" w:hAnsi="Times New Roman"/>
          <w:sz w:val="24"/>
          <w:szCs w:val="24"/>
          <w:lang w:eastAsia="zh-CN"/>
        </w:rPr>
        <w:t xml:space="preserve">Принимаемое на стирку белье может быть с остатками фекалий, рвотных масс, частично с гнойными отделяемыми, загрязнено биологическими жидкостями. </w:t>
      </w:r>
      <w:r w:rsidRPr="008B12BF">
        <w:rPr>
          <w:rFonts w:ascii="Times New Roman" w:eastAsia="Arial" w:hAnsi="Times New Roman"/>
          <w:sz w:val="24"/>
          <w:szCs w:val="24"/>
          <w:lang w:eastAsia="zh-CN"/>
        </w:rPr>
        <w:t xml:space="preserve">При приеме изделий в стирку (кроме изделий, принимаемых без осмотра) и оформлении документации необходимо учитывать вид ткани, степень изношенности, наличие на изделиях пятен, разрывов или других дефектов. Способ и режим стирки и дезинфекции следует выбирать в </w:t>
      </w:r>
      <w:r w:rsidRPr="008B12BF">
        <w:rPr>
          <w:rFonts w:ascii="Times New Roman" w:eastAsia="Arial" w:hAnsi="Times New Roman"/>
          <w:sz w:val="24"/>
          <w:szCs w:val="24"/>
          <w:lang w:eastAsia="zh-CN"/>
        </w:rPr>
        <w:lastRenderedPageBreak/>
        <w:t>зависимости от волокнистого состава ткани, из которой изготовлено изделие и в соответствии с символами по уходу.</w:t>
      </w:r>
    </w:p>
    <w:p w14:paraId="46C8056B" w14:textId="77777777" w:rsidR="008B12BF" w:rsidRPr="008B12BF" w:rsidRDefault="008B12BF" w:rsidP="008B12BF">
      <w:pPr>
        <w:suppressAutoHyphens/>
        <w:autoSpaceDE w:val="0"/>
        <w:spacing w:after="0" w:line="240" w:lineRule="auto"/>
        <w:ind w:firstLine="621"/>
        <w:jc w:val="both"/>
        <w:rPr>
          <w:rFonts w:ascii="Times New Roman" w:eastAsia="Arial" w:hAnsi="Times New Roman"/>
          <w:sz w:val="24"/>
          <w:szCs w:val="24"/>
          <w:lang w:eastAsia="zh-CN"/>
        </w:rPr>
      </w:pPr>
      <w:r w:rsidRPr="008B12BF">
        <w:rPr>
          <w:rFonts w:ascii="Times New Roman" w:eastAsia="Arial" w:hAnsi="Times New Roman"/>
          <w:sz w:val="24"/>
          <w:szCs w:val="24"/>
          <w:lang w:eastAsia="zh-CN"/>
        </w:rPr>
        <w:t xml:space="preserve">Обрабатываемое бельё должно проходить обязательную термохимическую дезинфекцию исключительно профессиональными сертифицированными средствами, рекомендованными для применения в ЛПУ всех типов, имеющими Свидетельство о государственной регистрации дезинфицирующего средства РФ. </w:t>
      </w:r>
    </w:p>
    <w:p w14:paraId="0284C566" w14:textId="77777777" w:rsidR="008B12BF" w:rsidRPr="008B12BF" w:rsidRDefault="008B12BF" w:rsidP="008B12BF">
      <w:pPr>
        <w:suppressAutoHyphens/>
        <w:autoSpaceDE w:val="0"/>
        <w:spacing w:after="0" w:line="240" w:lineRule="auto"/>
        <w:ind w:firstLine="621"/>
        <w:jc w:val="both"/>
        <w:rPr>
          <w:rFonts w:ascii="Times New Roman" w:eastAsia="Arial" w:hAnsi="Times New Roman"/>
          <w:sz w:val="24"/>
          <w:szCs w:val="24"/>
          <w:lang w:eastAsia="zh-CN"/>
        </w:rPr>
      </w:pPr>
      <w:r w:rsidRPr="008B12BF">
        <w:rPr>
          <w:rFonts w:ascii="Times New Roman" w:eastAsia="Arial" w:hAnsi="Times New Roman"/>
          <w:sz w:val="24"/>
          <w:szCs w:val="24"/>
          <w:lang w:eastAsia="zh-CN"/>
        </w:rPr>
        <w:t>Дезинфекция проводится с использованием дезинфицирующих средств на основе перекиси водорода при температуре не более 45</w:t>
      </w:r>
      <w:r w:rsidRPr="008B12BF">
        <w:rPr>
          <w:rFonts w:ascii="Times New Roman" w:eastAsia="Arial" w:hAnsi="Times New Roman"/>
          <w:sz w:val="20"/>
          <w:szCs w:val="20"/>
          <w:vertAlign w:val="superscript"/>
          <w:lang w:eastAsia="zh-CN"/>
        </w:rPr>
        <w:t>0</w:t>
      </w:r>
      <w:r w:rsidRPr="008B12BF">
        <w:rPr>
          <w:rFonts w:ascii="Times New Roman" w:eastAsia="Arial" w:hAnsi="Times New Roman"/>
          <w:sz w:val="24"/>
          <w:szCs w:val="24"/>
          <w:lang w:eastAsia="zh-CN"/>
        </w:rPr>
        <w:t xml:space="preserve"> С для предотвращения нерегламентированного износа белья.</w:t>
      </w:r>
    </w:p>
    <w:p w14:paraId="3A958045" w14:textId="77777777" w:rsidR="008B12BF" w:rsidRPr="008B12BF" w:rsidRDefault="008B12BF" w:rsidP="008B12BF">
      <w:pPr>
        <w:autoSpaceDE w:val="0"/>
        <w:spacing w:after="0" w:line="240" w:lineRule="auto"/>
        <w:jc w:val="both"/>
        <w:rPr>
          <w:rFonts w:ascii="Times New Roman" w:eastAsia="Calibri" w:hAnsi="Times New Roman"/>
          <w:sz w:val="24"/>
          <w:szCs w:val="24"/>
          <w:lang w:eastAsia="zh-CN"/>
        </w:rPr>
      </w:pPr>
      <w:r w:rsidRPr="008B12BF">
        <w:rPr>
          <w:rFonts w:ascii="Times New Roman" w:hAnsi="Times New Roman"/>
          <w:sz w:val="24"/>
          <w:szCs w:val="24"/>
          <w:lang w:eastAsia="zh-CN"/>
        </w:rPr>
        <w:t xml:space="preserve">           </w:t>
      </w:r>
      <w:r w:rsidRPr="008B12BF">
        <w:rPr>
          <w:rFonts w:ascii="Times New Roman" w:eastAsia="Calibri" w:hAnsi="Times New Roman"/>
          <w:sz w:val="24"/>
          <w:szCs w:val="24"/>
          <w:lang w:eastAsia="zh-CN"/>
        </w:rPr>
        <w:t xml:space="preserve">Для удаления специфических загрязнений (жировых, белковых, танинных и пр.) должны применяться специальные пятновыводные препараты в соответствии с нормативной документацией. Стирка, дезинфекция,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 После стирки изделия должны быть чистыми, без неприятных запахов и деформации. Не допускается образование пятен на изделиях в процессе оказания услуги. В случае возникновения пятен на изделиях во время стирки, обработки и глаженья такие пятна должны быть удалены сразу же после их образования перед повторной стиркой. </w:t>
      </w:r>
    </w:p>
    <w:p w14:paraId="1466A2F9" w14:textId="77777777" w:rsidR="008B12BF" w:rsidRPr="008B12BF" w:rsidRDefault="008B12BF" w:rsidP="008B12BF">
      <w:pPr>
        <w:autoSpaceDE w:val="0"/>
        <w:spacing w:after="0" w:line="240" w:lineRule="auto"/>
        <w:ind w:firstLine="708"/>
        <w:jc w:val="both"/>
        <w:rPr>
          <w:rFonts w:ascii="Times New Roman" w:eastAsia="Calibri" w:hAnsi="Times New Roman"/>
          <w:sz w:val="24"/>
          <w:szCs w:val="24"/>
          <w:lang w:eastAsia="zh-CN"/>
        </w:rPr>
      </w:pPr>
      <w:r w:rsidRPr="008B12BF">
        <w:rPr>
          <w:rFonts w:ascii="Times New Roman" w:eastAsia="Calibri" w:hAnsi="Times New Roman"/>
          <w:sz w:val="24"/>
          <w:szCs w:val="24"/>
          <w:lang w:eastAsia="zh-CN"/>
        </w:rPr>
        <w:t>Эффективность отстирывания тканей должна быть более 30%.</w:t>
      </w:r>
    </w:p>
    <w:p w14:paraId="4086F503" w14:textId="77777777" w:rsidR="008B12BF" w:rsidRPr="008B12BF" w:rsidRDefault="008B12BF" w:rsidP="008B12BF">
      <w:pPr>
        <w:autoSpaceDE w:val="0"/>
        <w:spacing w:after="0" w:line="240" w:lineRule="auto"/>
        <w:ind w:firstLine="708"/>
        <w:jc w:val="both"/>
        <w:rPr>
          <w:rFonts w:ascii="Times New Roman" w:eastAsia="Calibri" w:hAnsi="Times New Roman"/>
          <w:sz w:val="24"/>
          <w:szCs w:val="24"/>
          <w:lang w:eastAsia="zh-CN"/>
        </w:rPr>
      </w:pPr>
      <w:r w:rsidRPr="008B12BF">
        <w:rPr>
          <w:rFonts w:ascii="Times New Roman" w:eastAsia="Calibri" w:hAnsi="Times New Roman"/>
          <w:sz w:val="24"/>
          <w:szCs w:val="24"/>
          <w:lang w:eastAsia="zh-CN"/>
        </w:rPr>
        <w:t>После полоскания на изделиях не должно оставаться щелочи. При полном вымывании щелочей водородный показатель (рН) раствора от последнего полоскания должен быть не более 8. При обнаружении щелочи производится дополнительное полоскание.</w:t>
      </w:r>
    </w:p>
    <w:p w14:paraId="147243AB" w14:textId="77777777" w:rsidR="008B12BF" w:rsidRPr="008B12BF" w:rsidRDefault="008B12BF" w:rsidP="008B12BF">
      <w:pPr>
        <w:autoSpaceDE w:val="0"/>
        <w:spacing w:after="0" w:line="240" w:lineRule="auto"/>
        <w:ind w:firstLine="708"/>
        <w:jc w:val="both"/>
        <w:rPr>
          <w:rFonts w:ascii="Times New Roman" w:eastAsia="Calibri" w:hAnsi="Times New Roman"/>
          <w:sz w:val="24"/>
          <w:szCs w:val="24"/>
        </w:rPr>
      </w:pPr>
      <w:r w:rsidRPr="008B12BF">
        <w:rPr>
          <w:rFonts w:ascii="Times New Roman" w:eastAsia="Calibri" w:hAnsi="Times New Roman"/>
          <w:sz w:val="24"/>
          <w:szCs w:val="24"/>
          <w:lang w:eastAsia="zh-CN"/>
        </w:rPr>
        <w:t>Не допускается складывать влажные изделия. Должна соблюдаться сортировка белья по отделениям и по его назначению. Исполнитель обязан исправлять по требованию Заказчика выявленные недостатки; при порче, утере, повреждении белья производить возмещение ущерба по цене, существующей на момент утраты или порчи.</w:t>
      </w:r>
      <w:r w:rsidRPr="008B12BF">
        <w:rPr>
          <w:rFonts w:ascii="Times New Roman" w:eastAsia="Calibri" w:hAnsi="Times New Roman"/>
          <w:sz w:val="24"/>
          <w:szCs w:val="24"/>
        </w:rPr>
        <w:t xml:space="preserve">    </w:t>
      </w:r>
    </w:p>
    <w:p w14:paraId="7E9AA6D9" w14:textId="77777777" w:rsidR="008B12BF" w:rsidRPr="008B12BF" w:rsidRDefault="008B12BF" w:rsidP="008B12BF">
      <w:pPr>
        <w:autoSpaceDE w:val="0"/>
        <w:spacing w:after="0" w:line="240" w:lineRule="auto"/>
        <w:ind w:firstLine="708"/>
        <w:jc w:val="both"/>
        <w:rPr>
          <w:rFonts w:ascii="Times New Roman" w:eastAsia="Calibri" w:hAnsi="Times New Roman"/>
          <w:sz w:val="24"/>
          <w:szCs w:val="24"/>
        </w:rPr>
      </w:pPr>
      <w:r w:rsidRPr="008B12BF">
        <w:rPr>
          <w:rFonts w:ascii="Times New Roman" w:eastAsia="Calibri" w:hAnsi="Times New Roman"/>
          <w:sz w:val="24"/>
          <w:szCs w:val="24"/>
        </w:rPr>
        <w:t>Контроль и проверка дезинфекции изделий, подвергшихся обработке, должен осуществляться аккредитованным Федеральной службой по надзору в сфере защиты прав потребителей и благополучия человека испытательным лабораторным центром, что должно быть подтверждено протоколами лабораторных исследований, которые Исполнитель предоставляет по запросу Заказчика.</w:t>
      </w:r>
    </w:p>
    <w:p w14:paraId="0DFFC7B9" w14:textId="77777777" w:rsidR="008B12BF" w:rsidRPr="008B12BF" w:rsidRDefault="008B12BF" w:rsidP="008B12BF">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B12BF">
        <w:rPr>
          <w:rFonts w:ascii="Times New Roman" w:eastAsia="Calibri" w:hAnsi="Times New Roman"/>
          <w:sz w:val="24"/>
          <w:szCs w:val="24"/>
        </w:rPr>
        <w:t xml:space="preserve">Требования, предъявляемые к средствам и составам, используемые для стирки: все средства, препараты и составы, применяемые Исполнителем в процессе оказания услуг, должны соответствовать Постановлению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должны быть зарегистрированы и разрешены для применения на территории Российской Федерации в лечебно-профилактических учреждениях всех типов, что должно быть подтверждено свидетельствами о государственной регистрации. </w:t>
      </w:r>
    </w:p>
    <w:p w14:paraId="289DC579" w14:textId="77777777" w:rsidR="008B12BF" w:rsidRPr="008B12BF" w:rsidRDefault="008B12BF" w:rsidP="008B12BF">
      <w:pPr>
        <w:widowControl w:val="0"/>
        <w:autoSpaceDE w:val="0"/>
        <w:autoSpaceDN w:val="0"/>
        <w:adjustRightInd w:val="0"/>
        <w:spacing w:after="0" w:line="240" w:lineRule="auto"/>
        <w:ind w:firstLine="708"/>
        <w:rPr>
          <w:rFonts w:ascii="Times New Roman" w:eastAsia="Calibri" w:hAnsi="Times New Roman"/>
          <w:b/>
          <w:sz w:val="24"/>
          <w:szCs w:val="24"/>
        </w:rPr>
      </w:pPr>
    </w:p>
    <w:tbl>
      <w:tblPr>
        <w:tblW w:w="9271" w:type="dxa"/>
        <w:tblInd w:w="108" w:type="dxa"/>
        <w:tblLayout w:type="fixed"/>
        <w:tblLook w:val="04A0" w:firstRow="1" w:lastRow="0" w:firstColumn="1" w:lastColumn="0" w:noHBand="0" w:noVBand="1"/>
      </w:tblPr>
      <w:tblGrid>
        <w:gridCol w:w="475"/>
        <w:gridCol w:w="2259"/>
        <w:gridCol w:w="6537"/>
      </w:tblGrid>
      <w:tr w:rsidR="008B12BF" w:rsidRPr="008B12BF" w14:paraId="1BB59CCE" w14:textId="77777777" w:rsidTr="002A282C">
        <w:trPr>
          <w:trHeight w:val="63"/>
        </w:trPr>
        <w:tc>
          <w:tcPr>
            <w:tcW w:w="475" w:type="dxa"/>
            <w:tcBorders>
              <w:top w:val="single" w:sz="4" w:space="0" w:color="auto"/>
              <w:left w:val="single" w:sz="4" w:space="0" w:color="auto"/>
              <w:bottom w:val="single" w:sz="4" w:space="0" w:color="auto"/>
              <w:right w:val="single" w:sz="4" w:space="0" w:color="auto"/>
            </w:tcBorders>
            <w:vAlign w:val="center"/>
            <w:hideMark/>
          </w:tcPr>
          <w:p w14:paraId="47AD6E73"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 п/п</w:t>
            </w:r>
          </w:p>
        </w:tc>
        <w:tc>
          <w:tcPr>
            <w:tcW w:w="2259" w:type="dxa"/>
            <w:tcBorders>
              <w:top w:val="single" w:sz="4" w:space="0" w:color="auto"/>
              <w:left w:val="nil"/>
              <w:bottom w:val="single" w:sz="4" w:space="0" w:color="auto"/>
              <w:right w:val="single" w:sz="4" w:space="0" w:color="auto"/>
            </w:tcBorders>
            <w:vAlign w:val="center"/>
            <w:hideMark/>
          </w:tcPr>
          <w:p w14:paraId="63731428"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Наименование средства</w:t>
            </w:r>
          </w:p>
        </w:tc>
        <w:tc>
          <w:tcPr>
            <w:tcW w:w="6537" w:type="dxa"/>
            <w:tcBorders>
              <w:top w:val="single" w:sz="4" w:space="0" w:color="auto"/>
              <w:left w:val="nil"/>
              <w:bottom w:val="single" w:sz="4" w:space="0" w:color="auto"/>
              <w:right w:val="single" w:sz="4" w:space="0" w:color="auto"/>
            </w:tcBorders>
            <w:vAlign w:val="center"/>
            <w:hideMark/>
          </w:tcPr>
          <w:p w14:paraId="50D92F54"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Характеристики</w:t>
            </w:r>
          </w:p>
          <w:p w14:paraId="36F97977"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средства</w:t>
            </w:r>
          </w:p>
        </w:tc>
      </w:tr>
      <w:tr w:rsidR="008B12BF" w:rsidRPr="008B12BF" w14:paraId="0CF0E49B" w14:textId="77777777" w:rsidTr="002A282C">
        <w:trPr>
          <w:trHeight w:val="239"/>
        </w:trPr>
        <w:tc>
          <w:tcPr>
            <w:tcW w:w="475" w:type="dxa"/>
            <w:tcBorders>
              <w:top w:val="nil"/>
              <w:left w:val="single" w:sz="4" w:space="0" w:color="auto"/>
              <w:bottom w:val="single" w:sz="4" w:space="0" w:color="auto"/>
              <w:right w:val="single" w:sz="4" w:space="0" w:color="auto"/>
            </w:tcBorders>
            <w:noWrap/>
            <w:vAlign w:val="center"/>
            <w:hideMark/>
          </w:tcPr>
          <w:p w14:paraId="214D44C2"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1</w:t>
            </w:r>
          </w:p>
        </w:tc>
        <w:tc>
          <w:tcPr>
            <w:tcW w:w="2259" w:type="dxa"/>
            <w:tcBorders>
              <w:top w:val="nil"/>
              <w:left w:val="nil"/>
              <w:bottom w:val="single" w:sz="4" w:space="0" w:color="auto"/>
              <w:right w:val="single" w:sz="4" w:space="0" w:color="auto"/>
            </w:tcBorders>
            <w:vAlign w:val="center"/>
            <w:hideMark/>
          </w:tcPr>
          <w:p w14:paraId="2C53899D"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2</w:t>
            </w:r>
          </w:p>
        </w:tc>
        <w:tc>
          <w:tcPr>
            <w:tcW w:w="6537" w:type="dxa"/>
            <w:tcBorders>
              <w:top w:val="nil"/>
              <w:left w:val="nil"/>
              <w:bottom w:val="single" w:sz="4" w:space="0" w:color="auto"/>
              <w:right w:val="single" w:sz="4" w:space="0" w:color="auto"/>
            </w:tcBorders>
            <w:noWrap/>
            <w:vAlign w:val="center"/>
            <w:hideMark/>
          </w:tcPr>
          <w:p w14:paraId="1BD31C49"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3</w:t>
            </w:r>
          </w:p>
        </w:tc>
      </w:tr>
      <w:tr w:rsidR="008B12BF" w:rsidRPr="008B12BF" w14:paraId="0D91B12B" w14:textId="77777777" w:rsidTr="002A282C">
        <w:trPr>
          <w:trHeight w:val="882"/>
        </w:trPr>
        <w:tc>
          <w:tcPr>
            <w:tcW w:w="475" w:type="dxa"/>
            <w:tcBorders>
              <w:top w:val="single" w:sz="4" w:space="0" w:color="auto"/>
              <w:left w:val="single" w:sz="4" w:space="0" w:color="auto"/>
              <w:bottom w:val="single" w:sz="4" w:space="0" w:color="auto"/>
              <w:right w:val="single" w:sz="4" w:space="0" w:color="auto"/>
            </w:tcBorders>
            <w:noWrap/>
            <w:vAlign w:val="center"/>
            <w:hideMark/>
          </w:tcPr>
          <w:p w14:paraId="107EB7BF"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1</w:t>
            </w:r>
          </w:p>
        </w:tc>
        <w:tc>
          <w:tcPr>
            <w:tcW w:w="2259" w:type="dxa"/>
            <w:tcBorders>
              <w:top w:val="single" w:sz="4" w:space="0" w:color="auto"/>
              <w:left w:val="nil"/>
              <w:bottom w:val="single" w:sz="4" w:space="0" w:color="auto"/>
              <w:right w:val="single" w:sz="4" w:space="0" w:color="auto"/>
            </w:tcBorders>
            <w:vAlign w:val="center"/>
            <w:hideMark/>
          </w:tcPr>
          <w:p w14:paraId="685BDF05"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 xml:space="preserve">Основное многофункциональное щелочное средство для стирки </w:t>
            </w:r>
          </w:p>
          <w:p w14:paraId="2787AB58"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p>
        </w:tc>
        <w:tc>
          <w:tcPr>
            <w:tcW w:w="6537" w:type="dxa"/>
            <w:tcBorders>
              <w:top w:val="single" w:sz="4" w:space="0" w:color="auto"/>
              <w:left w:val="nil"/>
              <w:bottom w:val="single" w:sz="4" w:space="0" w:color="auto"/>
              <w:right w:val="single" w:sz="4" w:space="0" w:color="auto"/>
            </w:tcBorders>
            <w:shd w:val="clear" w:color="auto" w:fill="FFFFFF"/>
            <w:vAlign w:val="center"/>
            <w:hideMark/>
          </w:tcPr>
          <w:p w14:paraId="1AC5115C"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Предназначено для профессионального использования в стиральных машинах прачечных в качестве вспомогательного моющего средства.</w:t>
            </w:r>
          </w:p>
          <w:p w14:paraId="1537A75A"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Состав:</w:t>
            </w:r>
            <w:r w:rsidRPr="008B12BF">
              <w:rPr>
                <w:rFonts w:ascii="Times New Roman" w:hAnsi="Times New Roman"/>
                <w:sz w:val="18"/>
                <w:szCs w:val="18"/>
              </w:rPr>
              <w:tab/>
            </w:r>
            <w:r w:rsidRPr="008B12BF">
              <w:rPr>
                <w:rFonts w:ascii="Times New Roman" w:hAnsi="Times New Roman"/>
                <w:sz w:val="18"/>
                <w:szCs w:val="18"/>
              </w:rPr>
              <w:tab/>
            </w:r>
            <w:r w:rsidRPr="008B12BF">
              <w:rPr>
                <w:rFonts w:ascii="Times New Roman" w:hAnsi="Times New Roman"/>
                <w:sz w:val="18"/>
                <w:szCs w:val="18"/>
              </w:rPr>
              <w:tab/>
            </w:r>
          </w:p>
          <w:p w14:paraId="131BF2A0"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Гидроксид натрия</w:t>
            </w:r>
            <w:r w:rsidRPr="008B12BF">
              <w:rPr>
                <w:rFonts w:ascii="Times New Roman" w:hAnsi="Times New Roman"/>
                <w:sz w:val="18"/>
                <w:szCs w:val="18"/>
              </w:rPr>
              <w:tab/>
              <w:t xml:space="preserve">  от 15 % до 30%</w:t>
            </w:r>
          </w:p>
          <w:p w14:paraId="3237B02E"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Гидроксид калия</w:t>
            </w:r>
            <w:r w:rsidRPr="008B12BF">
              <w:rPr>
                <w:rFonts w:ascii="Times New Roman" w:hAnsi="Times New Roman"/>
                <w:sz w:val="18"/>
                <w:szCs w:val="18"/>
              </w:rPr>
              <w:tab/>
              <w:t>от 1%  до 5 %,</w:t>
            </w:r>
          </w:p>
          <w:p w14:paraId="1D6E9633"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Комплексоны      от 5% до 15 %,</w:t>
            </w:r>
          </w:p>
          <w:p w14:paraId="3684F2ED"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 xml:space="preserve">Гликоли    от 1% до 5% не более </w:t>
            </w:r>
          </w:p>
          <w:p w14:paraId="2568441E"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 xml:space="preserve">Неионогенные ПАВ от 1% до 5% не более </w:t>
            </w:r>
          </w:p>
          <w:p w14:paraId="2C09FA75"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Физические и химические характеристики:</w:t>
            </w:r>
          </w:p>
          <w:p w14:paraId="15DA1FE4"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средство жидкое;</w:t>
            </w:r>
          </w:p>
          <w:p w14:paraId="6C0628F2"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 xml:space="preserve">pH (1% раствор)   12,5 - 13,5 не более </w:t>
            </w:r>
          </w:p>
          <w:p w14:paraId="435DB1D1"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Относительная плотность   от  не менее 1,36 г/мл до 1,37 г/мл.</w:t>
            </w:r>
          </w:p>
          <w:p w14:paraId="7C7B79F6"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lastRenderedPageBreak/>
              <w:t xml:space="preserve">Содержащиеся в препарате поверхностно-активные вещества соответствуют критериям биоразлагаемости, определенными для моющих средств. </w:t>
            </w:r>
          </w:p>
          <w:p w14:paraId="2802C6CF"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Моющие средство должно подаваться автоматически в стиральную машину. Процесс стирки больничного белья сопровождается автоматической подачей моющих средств при помощи дозирующего устройства в стиральную машину.</w:t>
            </w:r>
          </w:p>
        </w:tc>
      </w:tr>
      <w:tr w:rsidR="008B12BF" w:rsidRPr="008B12BF" w14:paraId="4394A34B" w14:textId="77777777" w:rsidTr="002A282C">
        <w:trPr>
          <w:trHeight w:val="882"/>
        </w:trPr>
        <w:tc>
          <w:tcPr>
            <w:tcW w:w="475" w:type="dxa"/>
            <w:tcBorders>
              <w:top w:val="single" w:sz="4" w:space="0" w:color="auto"/>
              <w:left w:val="single" w:sz="4" w:space="0" w:color="auto"/>
              <w:bottom w:val="single" w:sz="4" w:space="0" w:color="auto"/>
              <w:right w:val="single" w:sz="4" w:space="0" w:color="auto"/>
            </w:tcBorders>
            <w:noWrap/>
            <w:vAlign w:val="center"/>
            <w:hideMark/>
          </w:tcPr>
          <w:p w14:paraId="29467A6A"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lastRenderedPageBreak/>
              <w:t>2</w:t>
            </w:r>
          </w:p>
        </w:tc>
        <w:tc>
          <w:tcPr>
            <w:tcW w:w="2259" w:type="dxa"/>
            <w:tcBorders>
              <w:top w:val="single" w:sz="4" w:space="0" w:color="auto"/>
              <w:left w:val="nil"/>
              <w:bottom w:val="single" w:sz="4" w:space="0" w:color="auto"/>
              <w:right w:val="single" w:sz="4" w:space="0" w:color="auto"/>
            </w:tcBorders>
            <w:vAlign w:val="center"/>
          </w:tcPr>
          <w:p w14:paraId="0FD30C67"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 xml:space="preserve">Кислородный отбеливатель и дезинфектант на основе надуксусной кислоты           </w:t>
            </w:r>
          </w:p>
          <w:p w14:paraId="2E8F815E"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p>
        </w:tc>
        <w:tc>
          <w:tcPr>
            <w:tcW w:w="6537" w:type="dxa"/>
            <w:tcBorders>
              <w:top w:val="single" w:sz="4" w:space="0" w:color="auto"/>
              <w:left w:val="nil"/>
              <w:bottom w:val="single" w:sz="4" w:space="0" w:color="auto"/>
              <w:right w:val="single" w:sz="4" w:space="0" w:color="auto"/>
            </w:tcBorders>
            <w:shd w:val="clear" w:color="auto" w:fill="FFFFFF"/>
            <w:vAlign w:val="center"/>
          </w:tcPr>
          <w:p w14:paraId="5262C498"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 xml:space="preserve">Предназначено для эффективного отбеливания и дезинфекции начиная с 30°С, бережное отбеливание с низким химическим повреждением волокон, для всех типов белых и окрашенных устойчивыми красителями тканей. </w:t>
            </w:r>
          </w:p>
          <w:p w14:paraId="321CE611"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Дезинфицирующее средство обладает широким антимикробным спектром, в том числе в отношении бактерий (включая возбудителей туберкулеза - тестировано на M.terrаe), вирусов (в отношении вирусов Коксаки, ECHO, полиомиелита, энтеральных и парентеральных гепатитов, ротавирусов, ВИЧ, гриппа, аденовирусов и др. возбудителей ОРВИ, герпеса, цитомегалии), грибов родов Кандида и Трихофитон. </w:t>
            </w:r>
          </w:p>
          <w:p w14:paraId="19B2F4C4"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Состав:</w:t>
            </w:r>
          </w:p>
          <w:p w14:paraId="0164CDD6"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 xml:space="preserve">Перекись водорода (более&gt; 30%), </w:t>
            </w:r>
          </w:p>
          <w:p w14:paraId="13393AED"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 xml:space="preserve">Надуксусная кислота ( более &gt;5 но менее &lt;15 % ) </w:t>
            </w:r>
          </w:p>
          <w:p w14:paraId="159641B6"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 xml:space="preserve">Уксусная кислота, </w:t>
            </w:r>
          </w:p>
          <w:p w14:paraId="40639728"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 xml:space="preserve">Стабилизатор, </w:t>
            </w:r>
          </w:p>
          <w:p w14:paraId="47AAA5EC"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Вода</w:t>
            </w:r>
          </w:p>
          <w:p w14:paraId="78AC1C5B"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Физические и химические характеристики:</w:t>
            </w:r>
          </w:p>
          <w:p w14:paraId="7DC8D627"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тип моющего средства: жидкое;</w:t>
            </w:r>
          </w:p>
          <w:p w14:paraId="1CCC8331"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состояние: бесцветная жидкость с резким запахом (прозрачная);</w:t>
            </w:r>
          </w:p>
          <w:p w14:paraId="6CD1AD5D"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pH3,0– 3,5 (Для 1% раствора в дистиллированной воде)</w:t>
            </w:r>
          </w:p>
          <w:p w14:paraId="42F4BC53"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 xml:space="preserve">Относительная плотность: от  1,17 г/мл.до 1,18 г/мл. не более </w:t>
            </w:r>
          </w:p>
          <w:p w14:paraId="41E99997"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растворимость: 100%.</w:t>
            </w:r>
          </w:p>
          <w:p w14:paraId="39B5FCBD"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Имеет документацию НИИ Дезинфектологии РФ на дезинфицирующее средство.</w:t>
            </w:r>
          </w:p>
          <w:p w14:paraId="15ADB20F"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Моющие средство должно подаваться автоматически в стиральную машину. Процесс стирки больничного белья сопровождается автоматической подачей моющих средств при помощи дозирующего устройства в стиральную машину.</w:t>
            </w:r>
          </w:p>
        </w:tc>
      </w:tr>
      <w:tr w:rsidR="008B12BF" w:rsidRPr="008B12BF" w14:paraId="1D867875" w14:textId="77777777" w:rsidTr="002A282C">
        <w:trPr>
          <w:trHeight w:val="882"/>
        </w:trPr>
        <w:tc>
          <w:tcPr>
            <w:tcW w:w="475" w:type="dxa"/>
            <w:tcBorders>
              <w:top w:val="single" w:sz="4" w:space="0" w:color="auto"/>
              <w:left w:val="single" w:sz="4" w:space="0" w:color="auto"/>
              <w:bottom w:val="single" w:sz="4" w:space="0" w:color="auto"/>
              <w:right w:val="single" w:sz="4" w:space="0" w:color="auto"/>
            </w:tcBorders>
            <w:noWrap/>
            <w:vAlign w:val="center"/>
            <w:hideMark/>
          </w:tcPr>
          <w:p w14:paraId="384956C7"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3</w:t>
            </w:r>
          </w:p>
        </w:tc>
        <w:tc>
          <w:tcPr>
            <w:tcW w:w="2259" w:type="dxa"/>
            <w:tcBorders>
              <w:top w:val="single" w:sz="4" w:space="0" w:color="auto"/>
              <w:left w:val="nil"/>
              <w:bottom w:val="single" w:sz="4" w:space="0" w:color="auto"/>
              <w:right w:val="single" w:sz="4" w:space="0" w:color="auto"/>
            </w:tcBorders>
            <w:vAlign w:val="center"/>
          </w:tcPr>
          <w:p w14:paraId="7092E4A9"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Высококонцентрированный усилитель стирки против жиров и масел</w:t>
            </w:r>
          </w:p>
          <w:p w14:paraId="4E5B1577"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p>
        </w:tc>
        <w:tc>
          <w:tcPr>
            <w:tcW w:w="6537" w:type="dxa"/>
            <w:tcBorders>
              <w:top w:val="single" w:sz="4" w:space="0" w:color="auto"/>
              <w:left w:val="nil"/>
              <w:bottom w:val="single" w:sz="4" w:space="0" w:color="auto"/>
              <w:right w:val="single" w:sz="4" w:space="0" w:color="auto"/>
            </w:tcBorders>
            <w:shd w:val="clear" w:color="auto" w:fill="FFFFFF"/>
            <w:vAlign w:val="center"/>
          </w:tcPr>
          <w:p w14:paraId="175349A1"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Высококонцентрированный препарат.</w:t>
            </w:r>
          </w:p>
          <w:p w14:paraId="713C5F55"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Имеет низкий расход, подходит для любых систем автоматического дозирования.</w:t>
            </w:r>
          </w:p>
          <w:p w14:paraId="34222269"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Содержит специальные полимерные компоненты для удержания загрязнений в растворе.</w:t>
            </w:r>
          </w:p>
          <w:p w14:paraId="1C8EEA97"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Полностью соответствует всем экологическим нормам и не содержит трудноразлагаемых ПАВ и других запрещенных компонентов в РФ и ЕС.</w:t>
            </w:r>
          </w:p>
          <w:p w14:paraId="31CA7188"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Абсолютно совместим со всеми препаратами PLEX.</w:t>
            </w:r>
          </w:p>
          <w:p w14:paraId="3E723D9B"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Состав:</w:t>
            </w:r>
          </w:p>
          <w:p w14:paraId="3FB23CEC"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Гликоли;</w:t>
            </w:r>
          </w:p>
          <w:p w14:paraId="33D80CDE"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НПАВ (выше 30%);</w:t>
            </w:r>
          </w:p>
          <w:p w14:paraId="0272600B"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Полимерные компоненты;</w:t>
            </w:r>
          </w:p>
          <w:p w14:paraId="78DB2CBB"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Вода</w:t>
            </w:r>
          </w:p>
          <w:p w14:paraId="0B4FFE9F"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 xml:space="preserve">Красители </w:t>
            </w:r>
          </w:p>
          <w:p w14:paraId="16E7C78C"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Физические и химические характеристики:</w:t>
            </w:r>
          </w:p>
          <w:p w14:paraId="54DEF8A9"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 xml:space="preserve">pH (1% продукта) 7,0 – 9,0 не более  </w:t>
            </w:r>
          </w:p>
          <w:p w14:paraId="08F64B15"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Относительная плотность: Не менее 0,98 г/л</w:t>
            </w:r>
          </w:p>
          <w:p w14:paraId="6BAB1661"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Моющие средство должно подаваться автоматически в стиральную машину. Процесс стирки больничного белья сопровождается автоматической подачей моющих средств при помощи дозирующего устройства в стиральную машину.</w:t>
            </w:r>
          </w:p>
        </w:tc>
      </w:tr>
      <w:tr w:rsidR="008B12BF" w:rsidRPr="008B12BF" w14:paraId="18C6F44A" w14:textId="77777777" w:rsidTr="002A282C">
        <w:trPr>
          <w:trHeight w:val="558"/>
        </w:trPr>
        <w:tc>
          <w:tcPr>
            <w:tcW w:w="475" w:type="dxa"/>
            <w:tcBorders>
              <w:top w:val="single" w:sz="4" w:space="0" w:color="auto"/>
              <w:left w:val="single" w:sz="4" w:space="0" w:color="auto"/>
              <w:bottom w:val="single" w:sz="4" w:space="0" w:color="auto"/>
              <w:right w:val="single" w:sz="4" w:space="0" w:color="auto"/>
            </w:tcBorders>
            <w:noWrap/>
            <w:vAlign w:val="center"/>
            <w:hideMark/>
          </w:tcPr>
          <w:p w14:paraId="4AC7E5AA"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4</w:t>
            </w:r>
          </w:p>
        </w:tc>
        <w:tc>
          <w:tcPr>
            <w:tcW w:w="2259" w:type="dxa"/>
            <w:tcBorders>
              <w:top w:val="single" w:sz="4" w:space="0" w:color="auto"/>
              <w:left w:val="nil"/>
              <w:bottom w:val="single" w:sz="4" w:space="0" w:color="auto"/>
              <w:right w:val="single" w:sz="4" w:space="0" w:color="auto"/>
            </w:tcBorders>
            <w:vAlign w:val="center"/>
          </w:tcPr>
          <w:p w14:paraId="71C27755"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 xml:space="preserve">Средство нейтрализующее на основе лимонной кислоты </w:t>
            </w:r>
          </w:p>
          <w:p w14:paraId="4C68EA25"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p>
          <w:p w14:paraId="6FEB676D"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p>
        </w:tc>
        <w:tc>
          <w:tcPr>
            <w:tcW w:w="6537" w:type="dxa"/>
            <w:tcBorders>
              <w:top w:val="single" w:sz="4" w:space="0" w:color="auto"/>
              <w:left w:val="nil"/>
              <w:bottom w:val="single" w:sz="4" w:space="0" w:color="auto"/>
              <w:right w:val="single" w:sz="4" w:space="0" w:color="auto"/>
            </w:tcBorders>
            <w:shd w:val="clear" w:color="auto" w:fill="FFFFFF"/>
            <w:vAlign w:val="center"/>
          </w:tcPr>
          <w:p w14:paraId="34EBC692"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Препарат для нейтрализации остаточной щелочности. Не оставляет пятен и разводов после применения.</w:t>
            </w:r>
          </w:p>
          <w:p w14:paraId="542DA02F"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Состав:</w:t>
            </w:r>
          </w:p>
          <w:p w14:paraId="75672069"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Лимонная кислота более 30%</w:t>
            </w:r>
          </w:p>
          <w:p w14:paraId="10534738"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Вода</w:t>
            </w:r>
          </w:p>
          <w:p w14:paraId="65DFF88C"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Стабилизатор</w:t>
            </w:r>
          </w:p>
          <w:p w14:paraId="5C4EFE74"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Физические и химические характеристики:</w:t>
            </w:r>
          </w:p>
          <w:p w14:paraId="5D84A20C"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pH (продукта) 2.5 -  3.5 не более</w:t>
            </w:r>
          </w:p>
          <w:p w14:paraId="44499481"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Относительная плотность:  не менее 1,21– 1,23 г/л.</w:t>
            </w:r>
          </w:p>
          <w:p w14:paraId="55D2F327"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Моющие средство должно подаваться автоматически в стиральную машину. Процесс стирки больничного белья сопровождается автоматической подачей моющих средств при помощи дозирующего устройства в стиральную машину.</w:t>
            </w:r>
          </w:p>
        </w:tc>
      </w:tr>
      <w:tr w:rsidR="008B12BF" w:rsidRPr="008B12BF" w14:paraId="5EFCC432" w14:textId="77777777" w:rsidTr="002A282C">
        <w:trPr>
          <w:trHeight w:val="882"/>
        </w:trPr>
        <w:tc>
          <w:tcPr>
            <w:tcW w:w="475" w:type="dxa"/>
            <w:tcBorders>
              <w:top w:val="single" w:sz="4" w:space="0" w:color="auto"/>
              <w:left w:val="single" w:sz="4" w:space="0" w:color="auto"/>
              <w:bottom w:val="single" w:sz="4" w:space="0" w:color="auto"/>
              <w:right w:val="single" w:sz="4" w:space="0" w:color="auto"/>
            </w:tcBorders>
            <w:noWrap/>
            <w:vAlign w:val="center"/>
            <w:hideMark/>
          </w:tcPr>
          <w:p w14:paraId="23967B8C"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5</w:t>
            </w:r>
          </w:p>
        </w:tc>
        <w:tc>
          <w:tcPr>
            <w:tcW w:w="2259" w:type="dxa"/>
            <w:tcBorders>
              <w:top w:val="single" w:sz="4" w:space="0" w:color="auto"/>
              <w:left w:val="nil"/>
              <w:bottom w:val="single" w:sz="4" w:space="0" w:color="auto"/>
              <w:right w:val="single" w:sz="4" w:space="0" w:color="auto"/>
            </w:tcBorders>
            <w:vAlign w:val="center"/>
          </w:tcPr>
          <w:p w14:paraId="5F0E7A55"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r w:rsidRPr="008B12BF">
              <w:rPr>
                <w:rFonts w:ascii="Times New Roman" w:hAnsi="Times New Roman"/>
                <w:sz w:val="18"/>
                <w:szCs w:val="18"/>
              </w:rPr>
              <w:t>Хлорсодержащий препарат для отбеливания тканей</w:t>
            </w:r>
          </w:p>
          <w:p w14:paraId="4977EBDD" w14:textId="77777777" w:rsidR="008B12BF" w:rsidRPr="008B12BF" w:rsidRDefault="008B12BF" w:rsidP="008B12BF">
            <w:pPr>
              <w:widowControl w:val="0"/>
              <w:autoSpaceDE w:val="0"/>
              <w:autoSpaceDN w:val="0"/>
              <w:adjustRightInd w:val="0"/>
              <w:spacing w:after="0" w:line="240" w:lineRule="auto"/>
              <w:jc w:val="center"/>
              <w:rPr>
                <w:rFonts w:ascii="Times New Roman" w:hAnsi="Times New Roman"/>
                <w:sz w:val="18"/>
                <w:szCs w:val="18"/>
              </w:rPr>
            </w:pPr>
          </w:p>
        </w:tc>
        <w:tc>
          <w:tcPr>
            <w:tcW w:w="6537" w:type="dxa"/>
            <w:tcBorders>
              <w:top w:val="single" w:sz="4" w:space="0" w:color="auto"/>
              <w:left w:val="nil"/>
              <w:bottom w:val="single" w:sz="4" w:space="0" w:color="auto"/>
              <w:right w:val="single" w:sz="4" w:space="0" w:color="auto"/>
            </w:tcBorders>
            <w:shd w:val="clear" w:color="auto" w:fill="FFFFFF"/>
            <w:vAlign w:val="center"/>
          </w:tcPr>
          <w:p w14:paraId="18A06716"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Предназначено для отбеливания белья при перестирке. Содержит активный хлор.</w:t>
            </w:r>
          </w:p>
          <w:p w14:paraId="5C9F7CC0"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Состав:</w:t>
            </w:r>
          </w:p>
          <w:p w14:paraId="6D81AFB5"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Гипохлорид натрия  50-75%</w:t>
            </w:r>
          </w:p>
          <w:p w14:paraId="233EAA6B"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Гидроксид натрия от 5% до 15%</w:t>
            </w:r>
          </w:p>
          <w:p w14:paraId="361C817F"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Физические и химические характеристики:</w:t>
            </w:r>
          </w:p>
          <w:p w14:paraId="7EA0A892"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тип моющего средства: жидкое;</w:t>
            </w:r>
          </w:p>
          <w:p w14:paraId="746FD528"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 xml:space="preserve">состояние: жидкость (прозрачная); </w:t>
            </w:r>
          </w:p>
          <w:p w14:paraId="015163EF"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pH (продукта) 12,5–13 не более  (Для 1% раствора в дистиллированной воде)</w:t>
            </w:r>
          </w:p>
          <w:p w14:paraId="2A7379CE"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lastRenderedPageBreak/>
              <w:t>Относительная плотность: от не менее 1,25 г/млдо 1,26 г/мл.</w:t>
            </w:r>
          </w:p>
          <w:p w14:paraId="2B148D3C"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растворимость: 100%.</w:t>
            </w:r>
          </w:p>
          <w:p w14:paraId="4E7AFB05" w14:textId="77777777" w:rsidR="008B12BF" w:rsidRPr="008B12BF" w:rsidRDefault="008B12BF" w:rsidP="008B12BF">
            <w:pPr>
              <w:spacing w:after="0" w:line="240" w:lineRule="auto"/>
              <w:rPr>
                <w:rFonts w:ascii="Times New Roman" w:hAnsi="Times New Roman"/>
                <w:sz w:val="18"/>
                <w:szCs w:val="18"/>
              </w:rPr>
            </w:pPr>
            <w:r w:rsidRPr="008B12BF">
              <w:rPr>
                <w:rFonts w:ascii="Times New Roman" w:hAnsi="Times New Roman"/>
                <w:sz w:val="18"/>
                <w:szCs w:val="18"/>
              </w:rPr>
              <w:t xml:space="preserve">Моющие средство должно подаваться автоматически в стиральную машину. Процесс стирки больничного белья сопровождается автоматической подачей моющих средств </w:t>
            </w:r>
          </w:p>
        </w:tc>
      </w:tr>
    </w:tbl>
    <w:p w14:paraId="00E9A5C7" w14:textId="77777777" w:rsidR="00201A3E" w:rsidRDefault="00201A3E">
      <w:pPr>
        <w:spacing w:after="0" w:line="240" w:lineRule="atLeast"/>
        <w:jc w:val="both"/>
        <w:rPr>
          <w:rFonts w:ascii="Times New Roman" w:hAnsi="Times New Roman"/>
          <w:b/>
          <w:sz w:val="24"/>
          <w:szCs w:val="24"/>
        </w:rPr>
      </w:pPr>
    </w:p>
    <w:p w14:paraId="1E896281" w14:textId="77777777" w:rsidR="00201A3E" w:rsidRDefault="00201A3E">
      <w:pPr>
        <w:spacing w:after="0" w:line="240" w:lineRule="atLeast"/>
        <w:ind w:firstLine="709"/>
        <w:jc w:val="both"/>
        <w:textAlignment w:val="baseline"/>
        <w:rPr>
          <w:rFonts w:ascii="Times New Roman" w:hAnsi="Times New Roman"/>
          <w:sz w:val="24"/>
          <w:szCs w:val="24"/>
        </w:rPr>
      </w:pPr>
    </w:p>
    <w:p w14:paraId="1794A83A" w14:textId="77777777" w:rsidR="00201A3E" w:rsidRDefault="00201A3E">
      <w:pPr>
        <w:spacing w:after="0" w:line="240" w:lineRule="atLeast"/>
        <w:ind w:firstLine="709"/>
        <w:jc w:val="both"/>
        <w:rPr>
          <w:rFonts w:ascii="Times New Roman" w:hAnsi="Times New Roman"/>
          <w:sz w:val="24"/>
          <w:szCs w:val="24"/>
        </w:rPr>
      </w:pPr>
    </w:p>
    <w:p w14:paraId="3D0666A1" w14:textId="77777777" w:rsidR="00201A3E" w:rsidRDefault="00201A3E">
      <w:pPr>
        <w:spacing w:after="0" w:line="240" w:lineRule="atLeast"/>
        <w:ind w:firstLine="709"/>
        <w:jc w:val="both"/>
        <w:rPr>
          <w:rFonts w:ascii="Times New Roman" w:hAnsi="Times New Roman"/>
          <w:sz w:val="24"/>
          <w:szCs w:val="24"/>
        </w:rPr>
      </w:pPr>
    </w:p>
    <w:tbl>
      <w:tblPr>
        <w:tblStyle w:val="af8"/>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3A34587"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538E5059" w14:textId="77777777" w:rsidR="00201A3E" w:rsidRDefault="00201A3E" w:rsidP="005B3F36">
      <w:pPr>
        <w:pStyle w:val="af6"/>
        <w:spacing w:after="0" w:line="240" w:lineRule="atLeast"/>
        <w:ind w:left="0"/>
        <w:rPr>
          <w:rFonts w:ascii="Times New Roman" w:eastAsia="Calibri" w:hAnsi="Times New Roman"/>
          <w:sz w:val="24"/>
          <w:szCs w:val="24"/>
        </w:rPr>
      </w:pPr>
    </w:p>
    <w:p w14:paraId="15AD4D1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472136A"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75F909E"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83BBF56" w14:textId="77777777" w:rsidR="00201A3E" w:rsidRDefault="00201A3E">
      <w:pPr>
        <w:pStyle w:val="af6"/>
        <w:spacing w:after="0" w:line="240" w:lineRule="atLeast"/>
        <w:ind w:left="0"/>
        <w:rPr>
          <w:rFonts w:ascii="Times New Roman" w:hAnsi="Times New Roman"/>
          <w:sz w:val="24"/>
          <w:szCs w:val="24"/>
        </w:rPr>
      </w:pPr>
    </w:p>
    <w:sectPr w:rsidR="00201A3E"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9C80" w14:textId="77777777" w:rsidR="001F2A2C" w:rsidRDefault="001F2A2C">
      <w:pPr>
        <w:spacing w:after="0" w:line="240" w:lineRule="auto"/>
      </w:pPr>
      <w:r>
        <w:separator/>
      </w:r>
    </w:p>
  </w:endnote>
  <w:endnote w:type="continuationSeparator" w:id="0">
    <w:p w14:paraId="5E059958" w14:textId="77777777" w:rsidR="001F2A2C" w:rsidRDefault="001F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C99C" w14:textId="77777777" w:rsidR="001F2A2C" w:rsidRDefault="001F2A2C">
      <w:pPr>
        <w:spacing w:after="0" w:line="240" w:lineRule="auto"/>
      </w:pPr>
      <w:r>
        <w:separator/>
      </w:r>
    </w:p>
  </w:footnote>
  <w:footnote w:type="continuationSeparator" w:id="0">
    <w:p w14:paraId="73BF8AF8" w14:textId="77777777" w:rsidR="001F2A2C" w:rsidRDefault="001F2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End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C66692"/>
    <w:multiLevelType w:val="hybridMultilevel"/>
    <w:tmpl w:val="E25A22AC"/>
    <w:lvl w:ilvl="0" w:tplc="9C38984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7EAE"/>
    <w:rsid w:val="0009637A"/>
    <w:rsid w:val="00097FFC"/>
    <w:rsid w:val="000E2B1A"/>
    <w:rsid w:val="00106357"/>
    <w:rsid w:val="001862C1"/>
    <w:rsid w:val="001B4D28"/>
    <w:rsid w:val="001F2A2C"/>
    <w:rsid w:val="00201A3E"/>
    <w:rsid w:val="0029741B"/>
    <w:rsid w:val="00402D82"/>
    <w:rsid w:val="0048094D"/>
    <w:rsid w:val="004F439D"/>
    <w:rsid w:val="00507275"/>
    <w:rsid w:val="005419BD"/>
    <w:rsid w:val="005B3F36"/>
    <w:rsid w:val="005E1AD7"/>
    <w:rsid w:val="005E40E9"/>
    <w:rsid w:val="0066613C"/>
    <w:rsid w:val="006E161C"/>
    <w:rsid w:val="007E6C1E"/>
    <w:rsid w:val="008B12BF"/>
    <w:rsid w:val="008F39FC"/>
    <w:rsid w:val="00960CBB"/>
    <w:rsid w:val="00AD4BB0"/>
    <w:rsid w:val="00B36DA3"/>
    <w:rsid w:val="00D27C72"/>
    <w:rsid w:val="00D65781"/>
    <w:rsid w:val="00D76648"/>
    <w:rsid w:val="00DB61AF"/>
    <w:rsid w:val="00F376A4"/>
    <w:rsid w:val="00F667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uiPriority w:val="99"/>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6">
    <w:name w:val="Body Text Indent"/>
    <w:basedOn w:val="a"/>
    <w:uiPriority w:val="99"/>
    <w:unhideWhenUsed/>
    <w:rsid w:val="00AC64EE"/>
    <w:pPr>
      <w:spacing w:after="120"/>
      <w:ind w:left="283"/>
    </w:pPr>
  </w:style>
  <w:style w:type="paragraph" w:styleId="af7">
    <w:name w:val="footer"/>
    <w:basedOn w:val="a"/>
    <w:uiPriority w:val="99"/>
    <w:unhideWhenUsed/>
    <w:rsid w:val="00F2316A"/>
    <w:pPr>
      <w:tabs>
        <w:tab w:val="center" w:pos="4677"/>
        <w:tab w:val="right" w:pos="9355"/>
      </w:tabs>
      <w:spacing w:after="0" w:line="240" w:lineRule="auto"/>
    </w:pPr>
  </w:style>
  <w:style w:type="table" w:styleId="af8">
    <w:name w:val="Table Grid"/>
    <w:basedOn w:val="a1"/>
    <w:uiPriority w:val="3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13</Pages>
  <Words>5919</Words>
  <Characters>33739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45</cp:revision>
  <dcterms:created xsi:type="dcterms:W3CDTF">2020-11-16T08:29:00Z</dcterms:created>
  <dcterms:modified xsi:type="dcterms:W3CDTF">2021-12-02T12:51:00Z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