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ЕХНИЧЕСКОЕ ЗАДАНИЕ (ЛОТ 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)</w:t>
      </w:r>
    </w:p>
    <w:tbl>
      <w:tblPr>
        <w:tblStyle w:val="a3"/>
        <w:tblW w:w="1491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2640"/>
        <w:gridCol w:w="8520"/>
        <w:gridCol w:w="1335"/>
        <w:gridCol w:w="1395"/>
      </w:tblGrid>
      <w:tr>
        <w:trPr/>
        <w:tc>
          <w:tcPr>
            <w:tcW w:w="1020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Ед.изм.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Кол-во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Бинт н/ст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Длина:  7 (Метр)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Ширина:  14 (Сантиметр)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 укладки: Бинты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Доп.характеристика: Поверхностная плотность бинта должна быть, (гр./метр кв) - не менее 36 (для обеспечения впитываемости и экономичного использования при медицинских манипуляциях)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1420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Бинт н/ст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Длина:  10 (Метр)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Ширина:  5 (Сантиметр)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 укладки: Бинты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Доп.характеристика: Поверхностная плотность марли должна быть, (гр./метр кв) - не менее 36 (для обеспечения впитываемости и экономичного использования при медицинских манипуляциях)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720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Рулон марлевый тканый, нестерильный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Отбеленная, из  100 % хлопка. Соответствующая по качеству ГОСТ 9412-93 ''Марля медицинская. Общие технические условия''.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Плотность не менее 39г/кв.м., допускаемые отклонения по поверхности плотности должны быть не менее +/- 5%.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Длина в рулоне 1000 м (или иное количество метров в рулоне в пересчете на требуемое к поставке количество товара)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3000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Марлевый отрез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Длина:  10 (Метр)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Ширина:  90 (Сантиметр)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 укладки: Отрезы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Доп.характеристика: Поверхностная плотность марли должна быть, (гр./метр кв) - не менее 36 (для обеспечения впитываемости и экономичного использования при медицинских манипуляциях)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672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Лейкопластырь гипоаллергенный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Лейкопластырь фиксирующий медицинский на тканой основе, хлопковый, гипоаллергенный (телесного цвета).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Универсальный, сильной фиксации, прочный.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Назначение: для фиксации повязок, закрепления предметов и медицинских устройств, закрытия поверхности. Для нормальной и чувствительной кожи. 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Без особого усилия отрывается без использования ножниц. Не растягивается.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Лейкопластырь надежно фиксируется, при снятии не травмирует кожный покров. Снимается легко, безболезненно, не оставляя следов адгезива на коже.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Для однократного применения. Изделие нестерильно. Изделие нетоксично.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Форма выпуска: катушка размер 2см*500см. Основа: хлопковая ткань телесного цвета. Адгезив: синтетический каучук с добавлением цинка оксида.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Состав основы: хлопок средневолокнистый; тип переплетения: полотняное. Поверхностная плотность (90±5)г/м², плотность по основе (29±2)нити/см, плотность по утку (27±2)нити/см, линейная плотность (68±3)текс, прочность на разрыв по основе (125±6)Н/25мм,  прочность на разрыв по утку (43±2)Н/25мм. Сопротивление отслаиванию липкого слоя 25-200Н/м. Сила адгезии: более (или равно) 1H/1см. Количество пластырной массы (50±20)гр/м². Содержание цинка оксида от 29 до 34%.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упаковке указана дата упаковывания, экологическая маркировка, манипуляционные знаки и информационные символы, предупредительные надписи.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Тройная упаковка: потребительская упаковка - картонная коробка , групповая упаковка - картонная коробка 18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1810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Лейкопластырь фиксирующий медицинский на тканой основе, хлопковый водонепроницаемый, гипоаллергенный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Универсальный, особо прочный, для влагостойкой фиксации.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Назначение: для фиксации повязок, закрепления предметов и медицинских устройств, закрытия поверхности. Для нормальной и чувствительной кожи.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Влагостойкий. Маслостойкий. Без особого усилия отрывается без использования ножниц. Не растягивается.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Лейкопластырь надежно фиксируется, при снятии не травмирует кожный покров. Снимается легко, безболезненно, не оставляя следов адгезива на коже.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Для однократного применения. Без латекса. Изделие нестерильно. Изделие нетоксично.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Форма выпуска: катушка размер 2см*500см. Основа: белая хлопковая ткань с полиэтиленовым (PE) покрытием. Адгезив: синтетический каучук с добавлением цинка оксида.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Состав основы: хлопок средневолокнистый; тип переплетения: полотняное. Поверхностная плотность 85г/м², плотность по основе (24±2)нити/см, плотность по утку (20±2)нити/см, линейная плотность (68±3)текс, прочность на разрыв по основе (200±10)Н/25мм,  прочность на разрыв по утку (140±7)Н/25мм. Толщина полиэтиленового (PE) покрытия от 0,07 до 0,08мм.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Сопротивление отслаиванию липкого слоя 25-200Н/м. Сила адгезии: более (или равно) 1H/1см. Количество пластырной массы (70±20)гр/м². Содержание цинка оксида от 7 до 8%.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упаковке указана дата упаковывания, экологическая маркировка, манипуляционные знаки и информационные символы, предупредительные надписи.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Тройная упаковка: потребительская упаковка - картонная коробка, групповая упаковка - картонная коробка 12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500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Лейкопластырь фиксирующий медицинский на нетканой основе, пластырь-повязка с впитывающей прокладкой, гипоаллергенный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Повязка медицинская в виде "штанишек"для фиксации периферических катетеров на основе Эластичный, мягкий, воздухопроницаемый, паропроницаемый. Впитывающая прокладка (продублирована атравматичной сеткой) не прилипающая к раневой поверхности.Белого цвета.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Назначение: для фиксации катетеров и канюль, для закрепления предметов и медицинских устройств.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Снимается легко, безболезненно. Не оставляет следов адгезива на коже. Антиадгезионное покрытие - две полосы силиконизированной бумаги внахлест, легко снимается, снижая возможность контакта повязки с руками персонала и инструментами. Удобно работать в перчатках.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Для однократного применения. Без латекса. Изделие стерильно. Изделие нетоксично.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Форма выпуска: повязка пластырного типа с U-образным вырезом размер 6х8см*. Основа: нетканая (40% вискоза / 60% полиэстер). Впитывающая прокладка: 2×2,2см, 70% вискоза / 30% полипропилен, атравматичная сетка - полиэтилен. Адгезив: акрилат сополимер.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Форма поверхности основы: сетчатая, плотность (50±2)г/м². Прочность при растяжении в продольном направлении не менее 5,1МПа, в поперечном направлении не менее 4,6МПа. Коэффициент перемещения влажных испарений не менее 500г/м²/24ч.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Плотность прокладки от 110г/м² до 150г/м², прочность на разрыв не менее 0,8Н/см. Сорбционная емкость прокладки не менее 1 кап/см².  Время смачивания прокладки не более 10с. Коэффициент водопоглощения превышает более, чем в 6 раз больше вес прокладки. Атравматичная сетка и прокладка должны быть плотно соединены.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Сопротивление отслаиванию липкого слоя 25-200Н/м. Сила адгезии: более (или равно) 1H/1см. Количество пластырной массы (40±10)г/м².  Стерильно до вскрытия. Стерилизация: оксид этилена. Остаточный объем оксида этилена должен быть не более 10мг/г.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обороте упаковки представлена схема наложения.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 упаковке указана дата упаковывания и стерилизации, экологическая маркировка, манипуляционные знаки и информационные символы.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Тройная упаковка: потребительская упаковка - бумажно-пластиковый пакет, групповая упаковка - картонная коробка 100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Лейкопластырь фиксирующий медицинский на нетканой основе, пластырь-повязка водонепроницаемый, с двумя впитывающими прокладками, гипоаллергенный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Эластичный, мягкий, воздухопроницаемый, паропроницаемый. Водонепроницаемый. Непроницаемый для воды и бактерий. Впитывающая прокладка (продублирована атравматичной сеткой) не прилипающая к раневой поверхности Дополнительная впитывающая прокладка предотвращает давление медицинского устройства на кожу.Белого цвета.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Назначение: для фиксации катетеров и канюль, для закрепления предметов и медицинских устройств.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Снимается легко, безболезненно. Не оставляет следов адгезива на коже. Антиадгезионное покрытие - две полосы силиконизированной бумаги внахлест, легко снимается, снижая возможность контакта повязки с руками персонала и инструментами. Удобно работать в перчатках.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Для однократного применения. Без поливинилхлорида. Без латекса. Изделие стерильно. Изделие нетоксично.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Форма выпуска: повязка пластырного типа с U-образным вырезом размер 5см*7см. Основа: нетканая (40% вискоза / 60% полиэстер), ламинированная полиуретановой пленкой. . Впитывающая прокладка: 2×2,2см, 70% вискоза / 30% полипропилен, атравматичная сетка - полиэтилен. Адгезив: акрилат сополимер. Вторая дополнительная прокладка вложена в упаковку и не зафиксирована на основе, размер 2×2,2см. 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Форма поверхности основы: сетчатая, плотность (70±5)г/м². Толщина пленки (0,025±0,005)мм. Прочность при растяжении в продольном направлении не менее 5,1МПа, в поперечном направлении не менее 4,6МПа. Коэффициент перемещения влажных испарений не менее 500г/м²/24ч.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Плотность прокладки от 110г/м² до 150г/м², прочность на разрыв не менее 0,8Н/см. Сорбционная емкость прокладки не менее 1 кап/см².  Время смачивания прокладки не более 10с. Коэффициент водопоглощения превышает более, чем в 6 раз больше вес прокладки. Атравматичная сетка и прокладка должны быть плотно соединены.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Сопротивление отслаиванию липкого слоя 25-200Н/м. Сила адгезии: более (или равно) 1H/1см. Количество пластырной массы (40±10)г/м².  Стерильно до вскрытия. Стерилизация: оксид этилена. Остаточный объем оксида этилена должен быть не более 10мг/г.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обороте упаковки представлена схема наложения.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 упаковке указана дата упаковывания и стерилизации, экологическая маркировка, манипуляционные знаки и информационные символы.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Тройная упаковка: потребительская упаковка - бумажно-пластиковый пакет, групповая упаковка - картонная коробка 100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500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Лейкопластырь фиксирующий медицинский на нетканой основе, пластырь-повязка, с впитывающей прокладкой, гипоаллергенный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Эластичный, мягкий, воздухопроницаемый, паропроницаемый. Основа разделена на четыре фиксирующие полоски, одна из полосок - с впитывающей прокладкой. Впитывающая прокладка (продублирована атравматичной сеткой) не прилипающая к месту прокола. Белого цвета.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Назначение: для закрепления предметов и медицинских устройств.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 отклеивается и не смещается. Снимается легко, безболезненно. Не оставляет следов адгезива на коже. Антиадгезионное покрытие - две полосы бумаги с односторонним ламинированием, легко снимается, снижая возможность контакта повязки с руками персонала и инструментами. Удобно работать в перчатках.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Для однократного применения. Без латекса. Изделие стерильно. Изделие нетоксично.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Форма выпуска: повязка пластырного типа размер 7см*4,5см. Основа: нетканая (100% полиэстер). Впитывающая прокладка: размер 2×1,5см, 70% вискоза / 30% полипропилен, атравматичная сетка - полиэтилен. Адгезив: акрилат сополимер.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Форма поверхности основы: сетчатая в клетку, плотность (50±2)г/м². Прочность при растяжении в продольном направлении не менее 5,1МПа, в поперечном направлении не менее 4,6МПа. Коэффициент перемещения влажных испарений не менее 500г/м²/24ч.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Плотность прокладки от 110г/м² до 150г/м², прочность на разрыв не менее 0,8Н/см. Сорбционная емкость прокладки не менее 1 кап/см². Время смачивания прокладки не более 10с. Коэффициент водопоглощения превышает более, чем в 6 раз больше вес прокладки. Атравматичная сетка и прокладка должны быть плотно соединены.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Сопротивление отслаиванию липкого слоя 25-200Н/м. Сила адгезии: более (или равно) 1H/1см. Количество пластырной массы (40±10)г/м². Стерильно до вскрытия. Стерилизация: оксид этилена. Остаточный объем оксида этилена должен быть не более 10мг/г.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обороте упаковки представлена схема наложения.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 упаковке указана дата упаковывания и стерилизации, экологическая маркировка, манипуляционные знаки и информационные символы.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Тройная упаковка: потребительская упаковка - бумажно-пластиковый пакет, групповая упаковка - картонная коробка 50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500</w:t>
            </w:r>
          </w:p>
        </w:tc>
      </w:tr>
      <w:tr>
        <w:trPr>
          <w:trHeight w:val="251" w:hRule="atLeast"/>
        </w:trPr>
        <w:tc>
          <w:tcPr>
            <w:tcW w:w="102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Вата медицинская (хирургическая нестерильная)</w:t>
            </w:r>
          </w:p>
        </w:tc>
        <w:tc>
          <w:tcPr>
            <w:tcW w:w="852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Вата медицинская (хирургическая нестерильная) не менее 0,25 кг.</w:t>
              <w:tab/>
              <w:t>Вата медицинская (хирургическая нестерильная ) не менее 0,25 кг соответствует медицинским требованиям и рекомендована для широкого применения в медицинской практике в качестве перевязочных средств: ватно-марлевых повязок, ватных шариков, турундов.</w:t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3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tabs>
          <w:tab w:val="clear" w:pos="709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5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51b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b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51b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08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LibreOffice/6.4.0.3$Windows_X86_64 LibreOffice_project/b0a288ab3d2d4774cb44b62f04d5d28733ac6df8</Application>
  <Pages>6</Pages>
  <Words>1664</Words>
  <Characters>11740</Characters>
  <CharactersWithSpaces>13288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2021-08-04T19:03:51Z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