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на поставку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канцелярских товаров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14400000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(1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40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/К) от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23.08.2021г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поставка</w:t>
      </w:r>
      <w:r>
        <w:rPr/>
        <w:t xml:space="preserve"> </w:t>
      </w:r>
      <w:r>
        <w:rPr>
          <w:rStyle w:val="Text4"/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ru-RU" w:eastAsia="ru-RU" w:bidi="ar-SA"/>
        </w:rPr>
        <w:t>канцелярских товаров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Style w:val="Text4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 —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45 666,67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NSimSun" w:cs="Times New Roman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ConsPlusNormal"/>
        <w:spacing w:lineRule="exact" w:line="32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В течение 30 (тридцати) календарных дней после подписания Сторонами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товарной накладной формы (ТОРГ-12).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23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31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531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Text4">
    <w:name w:val="text4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Application>LibreOffice/6.4.0.3$Windows_X86_64 LibreOffice_project/b0a288ab3d2d4774cb44b62f04d5d28733ac6df8</Application>
  <Pages>3</Pages>
  <Words>950</Words>
  <Characters>6488</Characters>
  <CharactersWithSpaces>7521</CharactersWithSpaces>
  <Paragraphs>55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dc:description/>
  <dc:language>ru-RU</dc:language>
  <cp:lastModifiedBy/>
  <cp:lastPrinted>2021-07-23T15:14:40Z</cp:lastPrinted>
  <dcterms:modified xsi:type="dcterms:W3CDTF">2021-08-23T12:20:47Z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