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проведении запроса котировок  на право заключения договора поставки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расходных медицинских материалов</w:t>
      </w:r>
      <w:r>
        <w:rPr>
          <w:b/>
          <w:bCs/>
          <w:sz w:val="28"/>
          <w:szCs w:val="28"/>
        </w:rPr>
        <w:t xml:space="preserve"> для нужд  ЧУЗ «КБ «РЖД-Медицина»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Владикавказ» № 21144000001 (137/К) от 19.08.2021г.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left="0" w:right="-18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>
          <w:b w:val="false"/>
          <w:bCs w:val="false"/>
        </w:rPr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>
          <w:b w:val="false"/>
          <w:bCs w:val="false"/>
          <w:sz w:val="24"/>
          <w:szCs w:val="24"/>
        </w:rPr>
        <w:t>Перисаева Альбина Урузмаговна — ведущий специалист по закупкам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>
          <w:b w:val="false"/>
          <w:bCs w:val="false"/>
        </w:rPr>
        <w:t>раб.</w:t>
      </w:r>
      <w:r>
        <w:rPr>
          <w:b/>
          <w:bCs/>
        </w:rPr>
        <w:t xml:space="preserve"> </w:t>
      </w:r>
      <w:r>
        <w:rPr>
          <w:b w:val="false"/>
          <w:bCs w:val="false"/>
        </w:rPr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Адреса электронной почты: </w:t>
      </w:r>
      <w:r>
        <w:rPr>
          <w:b w:val="false"/>
          <w:bCs w:val="false"/>
          <w:sz w:val="24"/>
          <w:szCs w:val="24"/>
          <w:lang w:val="en-US"/>
        </w:rPr>
        <w:t>rzdbolnica</w:t>
      </w:r>
      <w:r>
        <w:rPr>
          <w:b w:val="false"/>
          <w:bCs w:val="false"/>
          <w:sz w:val="24"/>
          <w:szCs w:val="24"/>
        </w:rPr>
        <w:t>@</w:t>
      </w:r>
      <w:r>
        <w:rPr>
          <w:b w:val="false"/>
          <w:bCs w:val="false"/>
          <w:sz w:val="24"/>
          <w:szCs w:val="24"/>
          <w:lang w:val="en-US"/>
        </w:rPr>
        <w:t>live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Средства, поступившие на оплату родовых сертификатов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>Закупка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расходных медицинских материалов (зонд для регистрации ОАЭ «ОАЭ-0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-2»)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i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Cs/>
          <w:i w:val="false"/>
          <w:iCs w:val="false"/>
          <w:sz w:val="24"/>
          <w:szCs w:val="24"/>
        </w:rPr>
        <w:t xml:space="preserve">Во всех вопросах, не оговоренных в тексте настоящей документации,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Покупатель</w:t>
      </w:r>
      <w:r>
        <w:rPr>
          <w:bCs/>
          <w:i w:val="false"/>
          <w:iCs w:val="false"/>
          <w:sz w:val="24"/>
          <w:szCs w:val="24"/>
        </w:rPr>
        <w:t xml:space="preserve"> и Комиссия по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осуществлению</w:t>
      </w:r>
      <w:r>
        <w:rPr>
          <w:bCs/>
          <w:i w:val="false"/>
          <w:iCs w:val="false"/>
          <w:sz w:val="24"/>
          <w:szCs w:val="24"/>
        </w:rPr>
        <w:t xml:space="preserve"> закупок товаров, выполнению работ и оказанию услуг ЧУЗ «КБ «РЖД-Медицина»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г. Владикавказ</w:t>
      </w:r>
      <w:r>
        <w:rPr>
          <w:bCs/>
          <w:i w:val="false"/>
          <w:iCs w:val="false"/>
          <w:sz w:val="24"/>
          <w:szCs w:val="24"/>
        </w:rPr>
        <w:t xml:space="preserve">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i w:val="false"/>
            <w:iCs w:val="false"/>
            <w:color w:val="000000"/>
            <w:sz w:val="24"/>
            <w:szCs w:val="24"/>
            <w:u w:val="single"/>
            <w:lang w:val="en-US"/>
          </w:rPr>
          <w:t xml:space="preserve">www. </w:t>
        </w:r>
        <w:r>
          <w:rPr>
            <w:bCs/>
            <w:i w:val="false"/>
            <w:iCs w:val="false"/>
            <w:color w:val="000000"/>
            <w:sz w:val="24"/>
            <w:szCs w:val="24"/>
            <w:u w:val="none"/>
            <w:lang w:val="en-US"/>
          </w:rPr>
          <w:t>rzdbolnica.</w:t>
        </w:r>
      </w:hyperlink>
      <w:r>
        <w:rPr>
          <w:color w:val="000000"/>
          <w:u w:val="none"/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Начальная (максимальная) цена  договора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составляет: 69 711,67 руб.</w:t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  <w:i w:val="false"/>
          <w:iCs w:val="false"/>
          <w:sz w:val="24"/>
          <w:szCs w:val="24"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Начальная (максимальная) цена договора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должна включать все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</w:rPr>
        <w:t xml:space="preserve">Поставка осуществляется </w:t>
      </w:r>
      <w:r>
        <w:rPr/>
        <w:t>по адресу ЧУЗ «КБ «РЖД – Медицина» г. Владикавказ»: 362002, РСО-Алания, г. Владикавказ, ул. Чкалова 16;</w:t>
      </w:r>
    </w:p>
    <w:p>
      <w:pPr>
        <w:pStyle w:val="Normal"/>
        <w:bidi w:val="0"/>
        <w:ind w:left="0" w:right="0" w:firstLine="72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Срок поставки определяется графиком поставки (Приложение №2 к Договору) по заявке Покупателя.</w:t>
      </w:r>
    </w:p>
    <w:p>
      <w:pPr>
        <w:pStyle w:val="Standard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Поставщик вправе  произвести досрочную поставку партии Товара, указанного в заявке Покупателя. Заявки направляются в </w:t>
      </w:r>
      <w:r>
        <w:rPr>
          <w:rFonts w:eastAsia="Times New Roman" w:cs="Times New Roman"/>
          <w:i w:val="false"/>
          <w:iCs w:val="false"/>
          <w:color w:val="auto"/>
          <w:kern w:val="2"/>
          <w:sz w:val="24"/>
          <w:szCs w:val="24"/>
          <w:lang w:val="ru-RU" w:eastAsia="zh-CN" w:bidi="ar-SA"/>
        </w:rPr>
        <w:t xml:space="preserve">электронной 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форме по 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 в следующем порядке:</w:t>
      </w:r>
    </w:p>
    <w:p>
      <w:pPr>
        <w:pStyle w:val="Standard"/>
        <w:spacing w:lineRule="exact" w:line="360" w:before="0" w:after="0"/>
        <w:ind w:firstLine="709"/>
        <w:jc w:val="both"/>
        <w:rPr>
          <w:i/>
          <w:i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Оплата Товара производится Покупателем в течение 30 (тридцати) дней после принятия Товара Покупателем в полном объеме и подписания Сторонами товарной накладной формы (ТОРГ-12) путем перечисления денежных средств на расчетный счет Поставщика.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Дата и время начала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19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 в 15 часов 00 минут по московскому времени. 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30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в 17 часов 00 минут  по московскому времени.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Style22"/>
        <w:spacing w:before="29" w:after="29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участника закупки</w:t>
      </w:r>
      <w:r>
        <w:rPr>
          <w:bCs/>
          <w:sz w:val="24"/>
          <w:szCs w:val="24"/>
        </w:rPr>
        <w:t>, прошитые и заверенные печатью.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  <w:t xml:space="preserve">  </w:t>
      </w:r>
      <w:r>
        <w:rPr>
          <w:b w:val="false"/>
          <w:bCs w:val="false"/>
          <w:sz w:val="24"/>
          <w:szCs w:val="24"/>
        </w:rPr>
        <w:t xml:space="preserve">Вскрытие заявок осуществляется по истечении срока подачи заявок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31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августа </w:t>
      </w:r>
      <w:r>
        <w:rPr>
          <w:bCs/>
          <w:sz w:val="24"/>
          <w:szCs w:val="24"/>
        </w:rPr>
        <w:t>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главный корпус.</w:t>
      </w:r>
    </w:p>
    <w:p>
      <w:pPr>
        <w:pStyle w:val="Style22"/>
        <w:spacing w:before="29" w:after="2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Style22"/>
        <w:spacing w:before="29" w:after="29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С победителем запроса котировок подписывается договор поставки </w:t>
      </w:r>
      <w:r>
        <w:rPr>
          <w:sz w:val="24"/>
          <w:szCs w:val="24"/>
        </w:rPr>
        <w:t>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В отдельных случаях, предусмотренных Положением </w:t>
      </w:r>
      <w:r>
        <w:rPr>
          <w:bCs/>
          <w:i w:val="false"/>
          <w:iCs w:val="false"/>
          <w:sz w:val="24"/>
          <w:szCs w:val="24"/>
        </w:rPr>
        <w:t>о закупке товаров, работ, услуг для нужд ЧУЗ ОАО «РЖД»</w:t>
      </w:r>
      <w:r>
        <w:rPr>
          <w:sz w:val="24"/>
          <w:szCs w:val="24"/>
        </w:rPr>
        <w:t xml:space="preserve"> не позднее 15 (пятнадцати) календарных дней со дня </w:t>
      </w:r>
      <w:r>
        <w:rPr>
          <w:color w:val="000000"/>
          <w:sz w:val="24"/>
          <w:szCs w:val="24"/>
        </w:rPr>
        <w:t>получе</w:t>
      </w:r>
      <w:r>
        <w:rPr>
          <w:color w:val="000000"/>
        </w:rPr>
        <w:t xml:space="preserve">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b w:val="false"/>
          <w:bCs w:val="false"/>
          <w:color w:val="000000"/>
          <w:sz w:val="24"/>
          <w:szCs w:val="24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Форма котировочной заявки</w:t>
      </w:r>
      <w:r>
        <w:rPr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 договора</w:t>
      </w:r>
      <w:r>
        <w:rPr>
          <w:color w:val="000000"/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Обычный (веб)"/>
    <w:basedOn w:val="Normal"/>
    <w:qFormat/>
    <w:pPr>
      <w:spacing w:before="0" w:after="150"/>
    </w:pPr>
    <w:rPr>
      <w:sz w:val="18"/>
      <w:szCs w:val="18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Application>LibreOffice/6.4.0.3$Windows_X86_64 LibreOffice_project/b0a288ab3d2d4774cb44b62f04d5d28733ac6df8</Application>
  <Pages>3</Pages>
  <Words>938</Words>
  <Characters>6448</Characters>
  <CharactersWithSpaces>7468</CharactersWithSpaces>
  <Paragraphs>54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2021-08-27T08:51:52Z</cp:lastPrinted>
  <dcterms:modified xsi:type="dcterms:W3CDTF">2021-08-19T16:30:14Z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