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B8" w:rsidRPr="00F279B8" w:rsidRDefault="00A02C2B" w:rsidP="00F27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9B8">
        <w:rPr>
          <w:rFonts w:ascii="Times New Roman" w:hAnsi="Times New Roman" w:cs="Times New Roman"/>
          <w:b/>
          <w:sz w:val="24"/>
          <w:szCs w:val="24"/>
        </w:rPr>
        <w:t xml:space="preserve">ПОРЯДОК ПРОХОЖДЕНИЯ ДИСПАНСЕРИЗАЦИИ </w:t>
      </w:r>
    </w:p>
    <w:p w:rsidR="0082355F" w:rsidRDefault="00F279B8" w:rsidP="00F27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9B8">
        <w:rPr>
          <w:rFonts w:ascii="Times New Roman" w:hAnsi="Times New Roman" w:cs="Times New Roman"/>
          <w:b/>
          <w:sz w:val="24"/>
          <w:szCs w:val="24"/>
        </w:rPr>
        <w:t>в НУЗ «Узловая больница на ст. Владикавказ ОАО «РЖД» в 2019 г.</w:t>
      </w:r>
    </w:p>
    <w:p w:rsidR="00F279B8" w:rsidRPr="00F279B8" w:rsidRDefault="00F279B8" w:rsidP="00F27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9B8">
        <w:rPr>
          <w:rFonts w:ascii="Times New Roman" w:hAnsi="Times New Roman" w:cs="Times New Roman"/>
          <w:sz w:val="24"/>
          <w:szCs w:val="24"/>
        </w:rPr>
        <w:t>(в соответствие с</w:t>
      </w:r>
      <w:r w:rsidRPr="00F279B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  <w:hyperlink r:id="rId6" w:tgtFrame="_blank" w:history="1">
        <w:r w:rsidRPr="00F279B8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приказом Минздрава РФ «Об утверждении порядка проведения профилактического мед</w:t>
        </w:r>
        <w:r w:rsidR="00D87870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 xml:space="preserve">ицинского </w:t>
        </w:r>
        <w:r w:rsidRPr="00F279B8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осмотра и диспансеризации определенных гру</w:t>
        </w:r>
        <w:proofErr w:type="gramStart"/>
        <w:r w:rsidRPr="00F279B8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пп взр</w:t>
        </w:r>
        <w:proofErr w:type="gramEnd"/>
        <w:r w:rsidRPr="00F279B8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ослого населения» от 13.03.2019 № 124н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</w:p>
    <w:p w:rsidR="00F279B8" w:rsidRDefault="00F279B8" w:rsidP="00F27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9B8" w:rsidRPr="00F279B8" w:rsidRDefault="00F279B8" w:rsidP="00F27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9B8">
        <w:rPr>
          <w:rFonts w:ascii="Times New Roman" w:hAnsi="Times New Roman" w:cs="Times New Roman"/>
          <w:sz w:val="24"/>
          <w:szCs w:val="24"/>
        </w:rPr>
        <w:t>Диспансеризация проводится:</w:t>
      </w:r>
    </w:p>
    <w:p w:rsidR="00F279B8" w:rsidRPr="00F279B8" w:rsidRDefault="00F279B8" w:rsidP="00F279B8">
      <w:pPr>
        <w:pStyle w:val="a3"/>
        <w:numPr>
          <w:ilvl w:val="0"/>
          <w:numId w:val="2"/>
        </w:numPr>
        <w:shd w:val="clear" w:color="auto" w:fill="FFFFFF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279B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1 раз в три года в возрасте от 18 до 39 лет включительно</w:t>
      </w:r>
      <w:r w:rsidRPr="00F279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F279B8" w:rsidRPr="00F279B8" w:rsidRDefault="00F279B8" w:rsidP="00F279B8">
      <w:pPr>
        <w:pStyle w:val="a3"/>
        <w:numPr>
          <w:ilvl w:val="0"/>
          <w:numId w:val="2"/>
        </w:numPr>
        <w:shd w:val="clear" w:color="auto" w:fill="FFFFFF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279B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ежегодно в возрасте 40 лет и старше</w:t>
      </w:r>
      <w:r w:rsidRPr="00F279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а также в отношении отдельных категорий граждан, включая:</w:t>
      </w:r>
    </w:p>
    <w:p w:rsidR="00F279B8" w:rsidRPr="00F279B8" w:rsidRDefault="00F279B8" w:rsidP="00F279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279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F279B8" w:rsidRPr="00F279B8" w:rsidRDefault="00F279B8" w:rsidP="00F279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279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F279B8" w:rsidRPr="00F279B8" w:rsidRDefault="00F279B8" w:rsidP="00F279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279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F279B8" w:rsidRPr="00F279B8" w:rsidRDefault="00F279B8" w:rsidP="00F279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279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лет.</w:t>
      </w:r>
    </w:p>
    <w:p w:rsidR="00F279B8" w:rsidRDefault="00F279B8" w:rsidP="00F279B8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279B8" w:rsidRPr="00784139" w:rsidRDefault="00F279B8" w:rsidP="00F279B8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Кто подлежит диспансеризации в 2019 году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?</w:t>
      </w:r>
    </w:p>
    <w:p w:rsidR="00A02C2B" w:rsidRDefault="00A02C2B" w:rsidP="00F279B8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9B8" w:rsidRPr="00784139" w:rsidRDefault="00F279B8" w:rsidP="00F279B8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Предельных возрастных ограничений по возрасту для диспансеризации 2019 года нет. </w:t>
      </w:r>
    </w:p>
    <w:p w:rsidR="00F279B8" w:rsidRDefault="00F279B8" w:rsidP="00F279B8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841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Обратите внимание! Какого года рождения гражданин подлежит диспансеризации в 2019 году или любой последующий год – легко вычислить самостоятельно. Если ваш возраст в этом году менее 40 лет и составляет число лет, кратное 3 (т.е. делится на 3 без остатка), значит, вы вправе пройти диспансеризацию в этом году.</w:t>
      </w:r>
    </w:p>
    <w:p w:rsidR="005F7084" w:rsidRDefault="005F7084" w:rsidP="005F7084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F7084" w:rsidRDefault="005F7084" w:rsidP="005F7084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84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Что такое диспансеризация в поликлинике, и как пройти обследование, если по году рождения вы не попадаете в диспансеризацию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?</w:t>
      </w:r>
    </w:p>
    <w:p w:rsidR="005F7084" w:rsidRPr="00784139" w:rsidRDefault="005F7084" w:rsidP="005F7084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084" w:rsidRPr="00784139" w:rsidRDefault="005F7084" w:rsidP="005F7084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Диспансеризация представляет собой комплекс мероприятий (осмотры, анализы), которые проводятся для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РФ и факторов риска их развития, а также в целях формирования групп состояния здоровья и выработки рекомендаций для пациентов.</w:t>
      </w:r>
    </w:p>
    <w:p w:rsidR="005F7084" w:rsidRPr="00784139" w:rsidRDefault="005F7084" w:rsidP="005F7084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Запомните</w:t>
      </w:r>
      <w:r w:rsidRPr="007841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! Наиболее грозные заболевания, требующие своевременного лечения и выявляемые при диспансеризации, - сахарный диабет, </w:t>
      </w:r>
      <w:proofErr w:type="gramStart"/>
      <w:r w:rsidRPr="007841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сердечно-сосудистые</w:t>
      </w:r>
      <w:proofErr w:type="gramEnd"/>
      <w:r w:rsidRPr="007841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заболевания, онкологические, бронхолегочные заболевания.</w:t>
      </w:r>
    </w:p>
    <w:p w:rsidR="005F7084" w:rsidRPr="00784139" w:rsidRDefault="005F7084" w:rsidP="005F7084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полный скрининг в год диспансеризации по году рождения не пройден, воспользоваться таким правом можно будет только через 3 года (если вам менее 40 лет).</w:t>
      </w:r>
    </w:p>
    <w:p w:rsidR="005F7084" w:rsidRPr="00784139" w:rsidRDefault="005F7084" w:rsidP="005F7084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Рекомендуем! В случае пропуска диспансеризации 2019 года по году рождения, вы имеете право пройти бесплатный профилактический медосмотр в поликлинике, - его </w:t>
      </w:r>
      <w:r w:rsidRPr="007841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можно пройти без направления с работы, по собственному желанию. В соответствии с приказом №124н, медосмотр проводится по желанию гражданина ежегодно.</w:t>
      </w:r>
    </w:p>
    <w:p w:rsidR="005F7084" w:rsidRPr="00784139" w:rsidRDefault="005F7084" w:rsidP="005F7084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Запомните</w:t>
      </w:r>
      <w:r w:rsidRPr="007841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! Не следует путать диспансеризацию и диспансерное наблюдение за гражданами, относящимися к категориям групп риска, состоящими на учете. </w:t>
      </w:r>
    </w:p>
    <w:p w:rsidR="00A02C2B" w:rsidRDefault="00A02C2B" w:rsidP="00A02C2B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36C33" w:rsidRDefault="00A02C2B" w:rsidP="00A02C2B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84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Что входит в обследование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?</w:t>
      </w:r>
      <w:r w:rsidR="006A5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87870" w:rsidRPr="00784139" w:rsidRDefault="00D87870" w:rsidP="00D878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приказу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Минздрава РФ «Об утверждении порядка проведения профилактического медицинского осмотра и диспансеризации определенных гру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 взр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ослого населения» от 13.03.2019 г. №</w:t>
      </w:r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124н бесплатный профилактический медосмотр или диспансеризация граждан всех возрастов является ежегодными. Диспансеризация проводится ежегодно для граждан старше 40 лет и 1 раз в 3 года для граждан в возрасте от 18 до 39 лет.</w:t>
      </w:r>
    </w:p>
    <w:p w:rsidR="00D87870" w:rsidRPr="00784139" w:rsidRDefault="00D87870" w:rsidP="00D878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Обратите внимание! Гражданин проходит профилактический медосмотр и диспансеризацию в медицинской организации, в которой он получает первичную медико-санитарную помощь.</w:t>
      </w:r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 организация должна иметь лицензию на оказание всех видов медицинских услуг, входящих в медосмотр.</w:t>
      </w:r>
    </w:p>
    <w:p w:rsidR="00D87870" w:rsidRDefault="00D87870" w:rsidP="00D878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87870" w:rsidRPr="00784139" w:rsidRDefault="00D87870" w:rsidP="00D878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Что включа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ю</w:t>
      </w:r>
      <w:r w:rsidRPr="00784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 в себя бесплатн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ые</w:t>
      </w:r>
      <w:r w:rsidRPr="00784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медицинские осмотры и </w:t>
      </w:r>
      <w:r w:rsidRPr="00784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диспансеризация взрослого населения в 2019 году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?</w:t>
      </w:r>
    </w:p>
    <w:p w:rsidR="00536C33" w:rsidRDefault="00D87870" w:rsidP="00D87870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87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Профилактический медицинский осмотр</w:t>
      </w:r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для раннего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ежегодно (по собственному желанию).</w:t>
      </w:r>
    </w:p>
    <w:p w:rsidR="00D87870" w:rsidRDefault="00D87870" w:rsidP="00D878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87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Диспансеризация</w:t>
      </w:r>
      <w:r w:rsidRPr="00D8787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– это проверка состояния здоровья граждан, которые не предъявляют жалоб. При наличии жалоб и показаний назначаются обследование и лечение в соответствии с клиническими рекомендациями.</w:t>
      </w:r>
      <w:r w:rsidRPr="00D87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Поэтому, д</w:t>
      </w:r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испансеризация представляет собой комплекс мероприятий, включающий в себя профилактический мед</w:t>
      </w:r>
      <w:r w:rsidR="00F3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ицинский </w:t>
      </w:r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и дополнительные методы обследований, проводимы</w:t>
      </w:r>
      <w:r w:rsidR="00F3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оценки состояния здоровья (включая определение группы здоровья и группы диспансерного наблюдения).</w:t>
      </w:r>
      <w:r w:rsidR="00F3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3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Т.о</w:t>
      </w:r>
      <w:proofErr w:type="spellEnd"/>
      <w:r w:rsidR="00F3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объем диспансеризации включает в себя объемом проведения профилактических медицинских осмотров плюс дополнительные исследования (см. таблицу – «Маршрутизация пациента»).</w:t>
      </w:r>
    </w:p>
    <w:p w:rsidR="007D6BBE" w:rsidRPr="00784139" w:rsidRDefault="007D6BBE" w:rsidP="007D6B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Обратите внимание! В отличие от медосмотра, в рамках диспансеризации предусмотрено 2 этапа обследования (второй применяется при выявлении признаков, которые могут указывать на заболевание).</w:t>
      </w:r>
    </w:p>
    <w:p w:rsidR="007D6BBE" w:rsidRDefault="00F30B98" w:rsidP="00D878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Диспансеризация проводится в 2 этапа. </w:t>
      </w:r>
    </w:p>
    <w:p w:rsidR="00F30B98" w:rsidRDefault="00F30B98" w:rsidP="00D878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этап </w:t>
      </w:r>
      <w:r w:rsidR="007D6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диспансеризации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</w:t>
      </w:r>
      <w:r w:rsidRPr="00F30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без назначения врача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определение группы здоровья, а также определение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диспансеризации.</w:t>
      </w:r>
      <w:proofErr w:type="gramEnd"/>
    </w:p>
    <w:p w:rsidR="007D6BBE" w:rsidRPr="00F30B98" w:rsidRDefault="007D6BBE" w:rsidP="00D878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этап диспансеризации проводится с целью дополнительного обследования и уточнения диагноза</w:t>
      </w:r>
      <w:r w:rsidRPr="007D6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 (состояния) гражданина. В этом случае назначаются:</w:t>
      </w:r>
    </w:p>
    <w:p w:rsidR="007D6BBE" w:rsidRPr="00784139" w:rsidRDefault="007D6BBE" w:rsidP="007D6BB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консультации специалистов (невролога, </w:t>
      </w:r>
      <w:proofErr w:type="spellStart"/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оториноларинголога</w:t>
      </w:r>
      <w:proofErr w:type="spellEnd"/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офтальмолога, хирурга или уролога, хирурга или проктолога, акушера-гинеколога, осмотр </w:t>
      </w:r>
      <w:proofErr w:type="spellStart"/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врачомтерапевтом</w:t>
      </w:r>
      <w:proofErr w:type="spellEnd"/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второго этапа диспансеризации);</w:t>
      </w:r>
    </w:p>
    <w:p w:rsidR="007D6BBE" w:rsidRDefault="007D6BBE" w:rsidP="007D6BB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исследования (рентгенография легких или компьютерная томография легких, </w:t>
      </w:r>
      <w:proofErr w:type="spellStart"/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колоноскопия</w:t>
      </w:r>
      <w:proofErr w:type="spellEnd"/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эзофагофиброгастродуоденоскопия</w:t>
      </w:r>
      <w:proofErr w:type="spellEnd"/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ректороманоскопия</w:t>
      </w:r>
      <w:proofErr w:type="spellEnd"/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спирометрия, дуплексное сканирование </w:t>
      </w:r>
      <w:proofErr w:type="spellStart"/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брахиоцефальных</w:t>
      </w:r>
      <w:proofErr w:type="spellEnd"/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артерий).</w:t>
      </w:r>
    </w:p>
    <w:p w:rsidR="00E0205C" w:rsidRPr="00E0205C" w:rsidRDefault="00E0205C" w:rsidP="00E0205C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Какие обследования, анализы и врачей можно пройти при диспансеризации 2019 на втором этапе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?</w:t>
      </w:r>
    </w:p>
    <w:p w:rsidR="00E0205C" w:rsidRPr="00E0205C" w:rsidRDefault="00E0205C" w:rsidP="00E0205C">
      <w:pPr>
        <w:shd w:val="clear" w:color="auto" w:fill="FFFFFF"/>
        <w:spacing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 этапе применяются врачебный осмотр и исследования по показаниям:</w:t>
      </w:r>
    </w:p>
    <w:tbl>
      <w:tblPr>
        <w:tblW w:w="10078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7912"/>
      </w:tblGrid>
      <w:tr w:rsidR="00E0205C" w:rsidRPr="00784139" w:rsidTr="00382CAE">
        <w:tc>
          <w:tcPr>
            <w:tcW w:w="216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05C" w:rsidRPr="00784139" w:rsidRDefault="00E0205C" w:rsidP="00382C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79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05C" w:rsidRPr="00784139" w:rsidRDefault="00E0205C" w:rsidP="00382C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 назначаемого исследования и показания</w:t>
            </w:r>
          </w:p>
        </w:tc>
      </w:tr>
      <w:tr w:rsidR="00E0205C" w:rsidRPr="00784139" w:rsidTr="00382CAE">
        <w:tc>
          <w:tcPr>
            <w:tcW w:w="216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05C" w:rsidRPr="00784139" w:rsidRDefault="00E0205C" w:rsidP="00382C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79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05C" w:rsidRPr="00784139" w:rsidRDefault="00E0205C" w:rsidP="00382C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Осмотр, консультация (при остром нарушении мозгового кровоснабжения, по другим показаниям - у лиц старше 65 лет)</w:t>
            </w:r>
          </w:p>
        </w:tc>
      </w:tr>
      <w:tr w:rsidR="00E0205C" w:rsidRPr="00784139" w:rsidTr="00382CAE">
        <w:tc>
          <w:tcPr>
            <w:tcW w:w="216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05C" w:rsidRPr="00784139" w:rsidRDefault="00E0205C" w:rsidP="00382C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Терапевт/невролог</w:t>
            </w:r>
          </w:p>
        </w:tc>
        <w:tc>
          <w:tcPr>
            <w:tcW w:w="79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05C" w:rsidRPr="00784139" w:rsidRDefault="00E0205C" w:rsidP="00382C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УЗДГ – ультразвуковое допплеровское сканирование сосудов шеи (мужчинам 45-72 лет, женщинам 54-72 лет, при сочетании 3 факторов: высокое давление, высокий холестерин, избыточный вес; в возрасте 65-90 лет при подозрении на перенесенный инсульт)</w:t>
            </w:r>
          </w:p>
        </w:tc>
      </w:tr>
      <w:tr w:rsidR="00E0205C" w:rsidRPr="00784139" w:rsidTr="00382CAE">
        <w:tc>
          <w:tcPr>
            <w:tcW w:w="216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05C" w:rsidRPr="00784139" w:rsidRDefault="00E0205C" w:rsidP="00382C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Хирург/уролог</w:t>
            </w:r>
          </w:p>
        </w:tc>
        <w:tc>
          <w:tcPr>
            <w:tcW w:w="79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05C" w:rsidRPr="00784139" w:rsidRDefault="00E0205C" w:rsidP="00382C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Осмотр, консультация (мужчинам </w:t>
            </w:r>
            <w:proofErr w:type="gramStart"/>
            <w:r w:rsidRPr="00784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784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4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ПСА</w:t>
            </w:r>
            <w:proofErr w:type="gramEnd"/>
            <w:r w:rsidRPr="00784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выше 4нг/мл)</w:t>
            </w:r>
          </w:p>
        </w:tc>
      </w:tr>
      <w:tr w:rsidR="00E0205C" w:rsidRPr="00784139" w:rsidTr="00382CAE">
        <w:tc>
          <w:tcPr>
            <w:tcW w:w="216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05C" w:rsidRPr="00784139" w:rsidRDefault="00E0205C" w:rsidP="00382C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Хирург/проктолог</w:t>
            </w:r>
          </w:p>
        </w:tc>
        <w:tc>
          <w:tcPr>
            <w:tcW w:w="79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05C" w:rsidRPr="00784139" w:rsidRDefault="00E0205C" w:rsidP="00382C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Осмотр, консультация, </w:t>
            </w:r>
            <w:proofErr w:type="spellStart"/>
            <w:r w:rsidRPr="00784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ректороманоскопия</w:t>
            </w:r>
            <w:proofErr w:type="spellEnd"/>
            <w:r w:rsidRPr="00784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4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колоноскопия</w:t>
            </w:r>
            <w:proofErr w:type="spellEnd"/>
            <w:r w:rsidRPr="00784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 подозрении на заболевания кишечника)</w:t>
            </w:r>
          </w:p>
        </w:tc>
      </w:tr>
      <w:tr w:rsidR="00E0205C" w:rsidRPr="00784139" w:rsidTr="00382CAE">
        <w:tc>
          <w:tcPr>
            <w:tcW w:w="216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05C" w:rsidRPr="00784139" w:rsidRDefault="00E0205C" w:rsidP="00382C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79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05C" w:rsidRPr="00784139" w:rsidRDefault="00E0205C" w:rsidP="00382C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Спирометрия (при подозрении на бронхолегочное заболевание)</w:t>
            </w:r>
          </w:p>
          <w:p w:rsidR="00E0205C" w:rsidRPr="00784139" w:rsidRDefault="00E0205C" w:rsidP="00382C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ФГС (при подозрении на заболевания желудка и двенадцатиперстной кишки)</w:t>
            </w:r>
          </w:p>
          <w:p w:rsidR="00E0205C" w:rsidRPr="00784139" w:rsidRDefault="00E0205C" w:rsidP="00382C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или КТ легких (при подозрении на заболевание)</w:t>
            </w:r>
          </w:p>
        </w:tc>
      </w:tr>
      <w:tr w:rsidR="00E0205C" w:rsidRPr="00784139" w:rsidTr="00382CAE">
        <w:tc>
          <w:tcPr>
            <w:tcW w:w="216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05C" w:rsidRPr="00784139" w:rsidRDefault="00E0205C" w:rsidP="00382C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</w:t>
            </w:r>
          </w:p>
        </w:tc>
        <w:tc>
          <w:tcPr>
            <w:tcW w:w="79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05C" w:rsidRPr="00784139" w:rsidRDefault="00E0205C" w:rsidP="00382C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Осмотр, консультация (от 75 лет, при наличии показаний)</w:t>
            </w:r>
          </w:p>
        </w:tc>
      </w:tr>
      <w:tr w:rsidR="00E0205C" w:rsidRPr="00784139" w:rsidTr="00382CAE">
        <w:tc>
          <w:tcPr>
            <w:tcW w:w="216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05C" w:rsidRPr="00784139" w:rsidRDefault="00E0205C" w:rsidP="00382C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79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05C" w:rsidRPr="00784139" w:rsidRDefault="00E0205C" w:rsidP="00382C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Осмотр, консультация (от 60 лет – при повышенном внутриглазном давлении, от 75 лет – при снижении остроты зрения)</w:t>
            </w:r>
          </w:p>
        </w:tc>
      </w:tr>
    </w:tbl>
    <w:p w:rsidR="00E0205C" w:rsidRPr="00784139" w:rsidRDefault="00E0205C" w:rsidP="00E020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BBE" w:rsidRPr="00784139" w:rsidRDefault="007D6BBE" w:rsidP="007D6B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B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Важно знать!</w:t>
      </w:r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настоящее время ст. 185.1 Трудового кодекса РФ устанавливает выделение оплачиваемых дней для диспансеризации для работающего населения: 1 день раз в 3 года – по общему правилу, 2 дня ежегодно – для </w:t>
      </w:r>
      <w:proofErr w:type="spellStart"/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предпенсионеров</w:t>
      </w:r>
      <w:proofErr w:type="spellEnd"/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пенсионеров. Однако</w:t>
      </w:r>
      <w:proofErr w:type="gramStart"/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Председателем Правительства РФ дано поручение подготовить внесение изменений: всем работающим </w:t>
      </w:r>
      <w:r w:rsidRPr="007D6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гражданам старше 40 лет будет предоставляться один день</w:t>
      </w:r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диспансеризацию каждый год.</w:t>
      </w:r>
    </w:p>
    <w:p w:rsidR="000E4F73" w:rsidRDefault="000E4F73" w:rsidP="007D6B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D6BBE" w:rsidRPr="00784139" w:rsidRDefault="007D6BBE" w:rsidP="007D6B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Важно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знать</w:t>
      </w:r>
      <w:r w:rsidRPr="007841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! При совпадении года диспансеризации и медосмотра совпадающие анализы и обследования проводятся однократно.</w:t>
      </w:r>
    </w:p>
    <w:p w:rsidR="007D6BBE" w:rsidRDefault="007D6BBE" w:rsidP="007D6B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D6BBE" w:rsidRDefault="007D6BBE" w:rsidP="007D6B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84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Обязательно ли проходить диспансеризацию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?</w:t>
      </w:r>
    </w:p>
    <w:p w:rsidR="007D6BBE" w:rsidRPr="00784139" w:rsidRDefault="007D6BBE" w:rsidP="007D6B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BBE" w:rsidRDefault="007D6BBE" w:rsidP="007D6B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Диспансеризация – право, а не обязанность. </w:t>
      </w:r>
    </w:p>
    <w:p w:rsidR="007D6BBE" w:rsidRDefault="007D6BBE" w:rsidP="007D6B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BBE" w:rsidRPr="007D6BBE" w:rsidRDefault="007D6BBE" w:rsidP="007D6B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6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Почему целесообразно всё-таки пройти осмотр в поликлинике, не откладывая до момента, когда потребуется лечение? </w:t>
      </w:r>
    </w:p>
    <w:p w:rsidR="007D6BBE" w:rsidRDefault="007D6BBE" w:rsidP="007D6B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BBE" w:rsidRPr="00784139" w:rsidRDefault="007D6BBE" w:rsidP="007D6B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самого факта вероятности раннего выявления и своевременной профилактики или начала лечения заболевания, диспансеризация имеет такие преимущества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</w:t>
      </w:r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D6BBE" w:rsidRPr="007D6BBE" w:rsidRDefault="007D6BBE" w:rsidP="007D6BB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простота оформления</w:t>
      </w:r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</w:t>
      </w:r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требуется предварительная запись, </w:t>
      </w:r>
      <w:r w:rsidRPr="007D6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нужны только паспорт и мед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ицинский </w:t>
      </w:r>
      <w:r w:rsidRPr="007D6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полис</w:t>
      </w:r>
      <w:r w:rsidRPr="007D6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D6BBE" w:rsidRPr="00784139" w:rsidRDefault="007D6BBE" w:rsidP="007D6BB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бесплатность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возможность за счет бюджета пройти исследования (хотя бы частично), которые обеспеченные граждане оплачивают в частных клиниках, проводя «чек-ап» своего здоровья;</w:t>
      </w:r>
    </w:p>
    <w:p w:rsidR="008E5AD9" w:rsidRDefault="007D6BBE" w:rsidP="007D6BB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поликлиник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выделяется отдельное время для тех, кто проходит диспансеризацию, все анализы и обслед</w:t>
      </w:r>
      <w:r w:rsidR="008E5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 можно пройти без очереди,</w:t>
      </w:r>
      <w:r w:rsidR="008E5AD9" w:rsidRPr="008E5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5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и </w:t>
      </w:r>
      <w:r w:rsidR="008E5AD9"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вечернее время</w:t>
      </w:r>
      <w:r w:rsidR="008E5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33E6D" w:rsidRDefault="00433E6D" w:rsidP="008E5AD9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6BBE" w:rsidRDefault="008E5AD9" w:rsidP="008E5AD9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 работы поликлиники: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будние дни - с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4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7D6BBE"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выходные дни</w:t>
      </w:r>
      <w:r w:rsidR="007D6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(субботу)</w:t>
      </w:r>
      <w:r w:rsidR="000E4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 8</w:t>
      </w:r>
      <w:r w:rsidR="000E4F7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00</w:t>
      </w:r>
      <w:r w:rsidR="000E4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16</w:t>
      </w:r>
      <w:r w:rsidR="000E4F7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00</w:t>
      </w:r>
      <w:r w:rsidR="007D6BBE"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44D6" w:rsidRDefault="001C44D6" w:rsidP="001C44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032"/>
        <w:gridCol w:w="4431"/>
      </w:tblGrid>
      <w:tr w:rsidR="001C44D6" w:rsidTr="001C44D6">
        <w:tc>
          <w:tcPr>
            <w:tcW w:w="5032" w:type="dxa"/>
          </w:tcPr>
          <w:p w:rsidR="001C44D6" w:rsidRDefault="001C44D6" w:rsidP="008E5A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медицинские осмотры</w:t>
            </w:r>
            <w:r w:rsidR="00C9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приказу </w:t>
            </w:r>
            <w:proofErr w:type="spellStart"/>
            <w:r w:rsidR="00C9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="00C9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 от 12 апреля 2011 г. № 302н)</w:t>
            </w:r>
          </w:p>
        </w:tc>
        <w:tc>
          <w:tcPr>
            <w:tcW w:w="4431" w:type="dxa"/>
          </w:tcPr>
          <w:p w:rsidR="001C44D6" w:rsidRDefault="001C44D6" w:rsidP="001C44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1C44D6" w:rsidTr="001C44D6">
        <w:tc>
          <w:tcPr>
            <w:tcW w:w="5032" w:type="dxa"/>
          </w:tcPr>
          <w:p w:rsidR="001C44D6" w:rsidRDefault="001C44D6" w:rsidP="00433E6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Диспансеризация </w:t>
            </w:r>
            <w:r w:rsidR="0043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профилактические медицинские осмотры (по приказу МЗ РФ №124 от 13.03.2019)</w:t>
            </w:r>
          </w:p>
        </w:tc>
        <w:tc>
          <w:tcPr>
            <w:tcW w:w="4431" w:type="dxa"/>
          </w:tcPr>
          <w:p w:rsidR="001C44D6" w:rsidRPr="001C44D6" w:rsidRDefault="001C44D6" w:rsidP="008E5A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1C44D6" w:rsidTr="001C44D6">
        <w:tc>
          <w:tcPr>
            <w:tcW w:w="5032" w:type="dxa"/>
          </w:tcPr>
          <w:p w:rsidR="001C44D6" w:rsidRDefault="001C44D6" w:rsidP="008E5A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Диспансерное наблюдение </w:t>
            </w:r>
            <w:r w:rsidR="00C9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приказу МЗ РФ от 29 марта 2019 г. № 173 н)</w:t>
            </w:r>
          </w:p>
        </w:tc>
        <w:tc>
          <w:tcPr>
            <w:tcW w:w="4431" w:type="dxa"/>
          </w:tcPr>
          <w:p w:rsidR="001C44D6" w:rsidRPr="001C44D6" w:rsidRDefault="001C44D6" w:rsidP="008E5A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p w:rsidR="001C44D6" w:rsidRDefault="001C44D6" w:rsidP="008E5AD9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284" w:rsidRPr="00784139" w:rsidRDefault="00C91284" w:rsidP="008E5AD9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BBE" w:rsidRPr="00784139" w:rsidRDefault="007D6BBE" w:rsidP="007D6B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Вывод: благодаря диспансеризации существует возможность провести мониторинг состояния своего здоровья с наименьшими затратами денежных средств и времени.</w:t>
      </w:r>
    </w:p>
    <w:p w:rsidR="000E4F73" w:rsidRDefault="000E4F73" w:rsidP="007D6B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D6BBE" w:rsidRDefault="007D6BBE" w:rsidP="007D6B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84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Как пройти диспансеризацию</w:t>
      </w:r>
      <w:r w:rsidR="000E4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?</w:t>
      </w:r>
    </w:p>
    <w:p w:rsidR="000E4F73" w:rsidRPr="00784139" w:rsidRDefault="000E4F73" w:rsidP="007D6B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BBE" w:rsidRDefault="007D6BBE" w:rsidP="007D6B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прохождения диспансеризации необходимо:</w:t>
      </w:r>
    </w:p>
    <w:p w:rsidR="000E4F73" w:rsidRPr="00784139" w:rsidRDefault="000E4F73" w:rsidP="007D6B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BBE" w:rsidRPr="00784139" w:rsidRDefault="007D6BBE" w:rsidP="007D6BB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информацию в поликлинике о выделенном на диспансеризацию времени (на сайте или по телефону)</w:t>
      </w:r>
      <w:r w:rsidR="001C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Обязательно сообщите регистратору цель Вашего визита в поликлинику</w:t>
      </w:r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D6BBE" w:rsidRPr="00784139" w:rsidRDefault="007D6BBE" w:rsidP="007D6BB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Взять паспорт и полис (а также – медкарту и другие медицинские документы для учета при консультациях), прийти в выделенное время (как правило, такой промежуток есть каждый день);</w:t>
      </w:r>
    </w:p>
    <w:p w:rsidR="007D6BBE" w:rsidRPr="00784139" w:rsidRDefault="007D6BBE" w:rsidP="007D6BB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 в поликлинике в регистратуру или сразу в кабинет медицинской профилактики.</w:t>
      </w:r>
    </w:p>
    <w:p w:rsidR="000E4F73" w:rsidRDefault="000E4F73" w:rsidP="007D6B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D6BBE" w:rsidRPr="00784139" w:rsidRDefault="007D6BBE" w:rsidP="007D6B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Обратите внимание</w:t>
      </w:r>
      <w:r w:rsidR="00C912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!!!</w:t>
      </w:r>
      <w:r w:rsidRPr="007841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912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bookmarkStart w:id="0" w:name="_GoBack"/>
      <w:bookmarkEnd w:id="0"/>
      <w:r w:rsidRPr="007841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нализы крови сдаются натощак. Целесообразно уточнить, можно ли будет сдать кровь на анализ в день визита, и в этом случае подготовиться. Другие анализы тоже требуют подготовки – всё необходимое желательно выяснить заранее. В ином случае нужно будет прийти еще раз для сдачи анализов.</w:t>
      </w:r>
    </w:p>
    <w:p w:rsidR="000E4F73" w:rsidRDefault="000E4F73" w:rsidP="007D6B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D6BBE" w:rsidRDefault="007D6BBE" w:rsidP="007D6B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84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Как выделяется и оплачивается день на диспансеризацию на работе</w:t>
      </w:r>
      <w:r w:rsidR="000E4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?</w:t>
      </w:r>
    </w:p>
    <w:p w:rsidR="000E4F73" w:rsidRPr="00784139" w:rsidRDefault="000E4F73" w:rsidP="007D6B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BBE" w:rsidRPr="00784139" w:rsidRDefault="007D6BBE" w:rsidP="007D6B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октября 2018 в Трудовом кодексе РФ есть ст.185.1, предусматривающая выделение выходных дней на диспансеризацию:</w:t>
      </w:r>
    </w:p>
    <w:p w:rsidR="007D6BBE" w:rsidRPr="00784139" w:rsidRDefault="007D6BBE" w:rsidP="007D6BB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день на диспансеризацию выделяется всем работающим - 1 раз в 3 года;</w:t>
      </w:r>
    </w:p>
    <w:p w:rsidR="007D6BBE" w:rsidRPr="00784139" w:rsidRDefault="007D6BBE" w:rsidP="007D6BB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дня выделяется </w:t>
      </w:r>
      <w:proofErr w:type="spellStart"/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предпенсионерам</w:t>
      </w:r>
      <w:proofErr w:type="spellEnd"/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пенсионерам – 1 раз в год (ежегодно).</w:t>
      </w:r>
    </w:p>
    <w:p w:rsidR="007D6BBE" w:rsidRPr="00784139" w:rsidRDefault="007D6BBE" w:rsidP="007D6B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воспользоваться правом на выделение дня для диспансеризации? Рекомендуем такую последовательность действий:</w:t>
      </w:r>
    </w:p>
    <w:p w:rsidR="007D6BBE" w:rsidRPr="00784139" w:rsidRDefault="007D6BBE" w:rsidP="007D6BB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заблаговременно и с учетом нагрузки по работе согласовать день для диспансеризации с непосредственным руководителем;</w:t>
      </w:r>
    </w:p>
    <w:p w:rsidR="007D6BBE" w:rsidRPr="00784139" w:rsidRDefault="007D6BBE" w:rsidP="007D6BB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 письменное заявление в свободной форме («Прошу освободить от работы такого-то числа… для прохождения диспансеризации»).</w:t>
      </w:r>
    </w:p>
    <w:p w:rsidR="007D6BBE" w:rsidRDefault="007D6BBE" w:rsidP="007D6B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Освобождение от работы кадровая служба, скорее всего, оформит приказом, с которым работнику нужно ознакомиться. Уточните у кадровика, нужно ли будет принести справку о пройденной диспансеризации.</w:t>
      </w:r>
    </w:p>
    <w:p w:rsidR="00974F70" w:rsidRPr="00784139" w:rsidRDefault="00974F70" w:rsidP="007D6B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806" w:rsidRDefault="00974F70" w:rsidP="007D6B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841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Обратите внимание! День диспансеризации оплачивается в размере среднего заработка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74F70" w:rsidRPr="00974F70" w:rsidRDefault="00974F70" w:rsidP="007D6B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D6BBE" w:rsidRDefault="007D6BBE" w:rsidP="007D6B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84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Как получить подтверждение прохождения диспансеризации?</w:t>
      </w:r>
    </w:p>
    <w:p w:rsidR="00E0205C" w:rsidRPr="00784139" w:rsidRDefault="00E0205C" w:rsidP="007D6B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BBE" w:rsidRPr="00784139" w:rsidRDefault="007D6BBE" w:rsidP="007D6B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Работодателю хотелось бы достоверно установить, что работник не провел день диспансеризации как дополнительный выходной, всё-таки в сохранении здоровья сотрудника есть и его интерес. Факт прохождения медосмотра может подтверждаться справкой медучреждения в произвольной форме (подп. «в» п.9, п.10 Порядка выдачи медицинскими организациями справок и медицинских заключений, утв. приказом </w:t>
      </w:r>
      <w:proofErr w:type="spellStart"/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02.05.2012 №</w:t>
      </w:r>
      <w:r w:rsidR="00974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441н). Целесообразно предупредить сотрудника о необходимости ее получения в поликлинике.</w:t>
      </w:r>
    </w:p>
    <w:p w:rsidR="00E0205C" w:rsidRDefault="00E0205C" w:rsidP="007D6B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D6BBE" w:rsidRDefault="007D6BBE" w:rsidP="007D6B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84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Как и почему уменьшилось количество исследований в рамках диспансеризации</w:t>
      </w:r>
      <w:r w:rsidR="00E02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?</w:t>
      </w:r>
    </w:p>
    <w:p w:rsidR="00E0205C" w:rsidRPr="00784139" w:rsidRDefault="00E0205C" w:rsidP="007D6B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BBE" w:rsidRPr="00784139" w:rsidRDefault="007D6BBE" w:rsidP="007D6B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2018 года были исключены: клинический анализы крови, биохимия крови, общий анализ мочи, УЗИ органов брюшной полости и таза. Мотивами исключения стали низкая диагностическая ценность и зарубежный опыт. Вместе с тем, это уменьшает шансы выявления заболеваний, не считающихся смертельно опасными, однако снижающих качество жизни (например, желчнокаменной болезни).</w:t>
      </w:r>
    </w:p>
    <w:p w:rsidR="007D6BBE" w:rsidRPr="00784139" w:rsidRDefault="007D6BBE" w:rsidP="007D6B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Рекомендуем! При прохождении диспансеризации сообщить терапевту обо всех беспокоящих симптомах, которые могут послужить основанием для направления к специалисту и обследования в рамках бесплатной медпомощи по полису ОМС (т.е. уже за пределами диспансеризации).</w:t>
      </w:r>
    </w:p>
    <w:p w:rsidR="00E0205C" w:rsidRDefault="00E0205C" w:rsidP="007D6B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D6BBE" w:rsidRDefault="007D6BBE" w:rsidP="007D6B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841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Какими нормативными актами регулируется диспансеризация?</w:t>
      </w:r>
    </w:p>
    <w:p w:rsidR="00E0205C" w:rsidRPr="00784139" w:rsidRDefault="00E0205C" w:rsidP="007D6B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BBE" w:rsidRPr="00784139" w:rsidRDefault="007D6BBE" w:rsidP="007D6BB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E02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едеральный закон</w:t>
      </w:r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основах охраны здоровья граждан в РФ» (ст.46) </w:t>
      </w:r>
      <w:r w:rsidR="00E02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21.11.2011 №323-ФЗ;</w:t>
      </w:r>
    </w:p>
    <w:p w:rsidR="007D6BBE" w:rsidRPr="00784139" w:rsidRDefault="007D6BBE" w:rsidP="007D6BB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02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рудовой </w:t>
      </w:r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02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одекс </w:t>
      </w:r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02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E02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</w:t>
      </w:r>
      <w:r w:rsidRPr="0078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(ст.185.1);</w:t>
      </w:r>
    </w:p>
    <w:p w:rsidR="00D87870" w:rsidRPr="00E0205C" w:rsidRDefault="007D6BBE" w:rsidP="00D87870">
      <w:pPr>
        <w:numPr>
          <w:ilvl w:val="0"/>
          <w:numId w:val="13"/>
        </w:numPr>
        <w:shd w:val="clear" w:color="auto" w:fill="FFFFFF"/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02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r w:rsidR="00E0205C" w:rsidRPr="00E02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Минздрава РФ «Об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="00E0205C" w:rsidRPr="00E02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 взр</w:t>
      </w:r>
      <w:proofErr w:type="gramEnd"/>
      <w:r w:rsidR="00E0205C" w:rsidRPr="00E02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ослого населения» от 13.03.2019 г. №124н.</w:t>
      </w:r>
    </w:p>
    <w:p w:rsidR="00D87870" w:rsidRDefault="00D87870" w:rsidP="00536C3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0205C" w:rsidRDefault="00E0205C" w:rsidP="00536C3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</w:p>
    <w:p w:rsidR="00A02C2B" w:rsidRPr="00E0205C" w:rsidRDefault="006A5C28" w:rsidP="00536C33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0205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Маршрутизация пациента</w:t>
      </w:r>
    </w:p>
    <w:p w:rsidR="00A02C2B" w:rsidRPr="00784139" w:rsidRDefault="00A02C2B" w:rsidP="00A02C2B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98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7"/>
        <w:gridCol w:w="1275"/>
        <w:gridCol w:w="3569"/>
        <w:gridCol w:w="1216"/>
      </w:tblGrid>
      <w:tr w:rsidR="000E4F73" w:rsidRPr="00E0205C" w:rsidTr="00487C97">
        <w:tc>
          <w:tcPr>
            <w:tcW w:w="9887" w:type="dxa"/>
            <w:gridSpan w:val="4"/>
          </w:tcPr>
          <w:p w:rsidR="000E4F73" w:rsidRPr="00E0205C" w:rsidRDefault="000E4F73" w:rsidP="000E4F73">
            <w:pPr>
              <w:numPr>
                <w:ilvl w:val="0"/>
                <w:numId w:val="1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020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Уточнить информацию в поликлинике о выделенном на диспансеризацию времени (</w:t>
            </w:r>
            <w:r w:rsidR="00F00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личное обращение в регистратуру, </w:t>
            </w:r>
            <w:r w:rsidRPr="00E020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сайте</w:t>
            </w:r>
            <w:r w:rsidR="00F00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  <w:proofErr w:type="spellStart"/>
            <w:r w:rsidR="00F00C6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rzdbolnica</w:t>
            </w:r>
            <w:proofErr w:type="spellEnd"/>
            <w:r w:rsidR="00F00C6C" w:rsidRPr="00F00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@</w:t>
            </w:r>
            <w:proofErr w:type="spellStart"/>
            <w:r w:rsidR="00F00C6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bk</w:t>
            </w:r>
            <w:proofErr w:type="spellEnd"/>
            <w:r w:rsidR="00F00C6C" w:rsidRPr="00F00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F00C6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E020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или по телефону</w:t>
            </w:r>
            <w:r w:rsidR="00F00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(8672) 53-81-42</w:t>
            </w:r>
            <w:r w:rsidRPr="00E020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0E4F73" w:rsidRPr="00E0205C" w:rsidTr="00F7631B">
        <w:tc>
          <w:tcPr>
            <w:tcW w:w="9887" w:type="dxa"/>
            <w:gridSpan w:val="4"/>
          </w:tcPr>
          <w:p w:rsidR="000E4F73" w:rsidRPr="00E0205C" w:rsidRDefault="000E4F73" w:rsidP="000E4F73">
            <w:pPr>
              <w:numPr>
                <w:ilvl w:val="0"/>
                <w:numId w:val="1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020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Взять паспорт и полис (а также – медкарту и другие медицинские документы для учета при консультациях), прийти в выделенное время (как правило, такой промежуток есть каждый день).</w:t>
            </w:r>
          </w:p>
        </w:tc>
      </w:tr>
      <w:tr w:rsidR="000E4F73" w:rsidRPr="00E0205C" w:rsidTr="00F7631B">
        <w:tc>
          <w:tcPr>
            <w:tcW w:w="9887" w:type="dxa"/>
            <w:gridSpan w:val="4"/>
          </w:tcPr>
          <w:p w:rsidR="000E4F73" w:rsidRDefault="000E4F73" w:rsidP="000E4F73">
            <w:pPr>
              <w:numPr>
                <w:ilvl w:val="0"/>
                <w:numId w:val="14"/>
              </w:num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0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Обратиться в регистратуру и взять маршрутный лист для прохождения диспансеризации.</w:t>
            </w:r>
          </w:p>
          <w:p w:rsidR="00E0205C" w:rsidRPr="00E0205C" w:rsidRDefault="00E0205C" w:rsidP="00E0205C">
            <w:pPr>
              <w:shd w:val="clear" w:color="auto" w:fill="FFFFFF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DFE" w:rsidRPr="00E0205C" w:rsidTr="00E0205C">
        <w:tc>
          <w:tcPr>
            <w:tcW w:w="5102" w:type="dxa"/>
            <w:gridSpan w:val="2"/>
          </w:tcPr>
          <w:p w:rsidR="00A02C2B" w:rsidRDefault="00A02C2B" w:rsidP="00E02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05C">
              <w:rPr>
                <w:rFonts w:ascii="Arial" w:hAnsi="Arial" w:cs="Arial"/>
                <w:b/>
                <w:sz w:val="20"/>
                <w:szCs w:val="20"/>
              </w:rPr>
              <w:t xml:space="preserve">Профилактические медицинские осмотры </w:t>
            </w:r>
          </w:p>
          <w:p w:rsidR="00E0205C" w:rsidRPr="00E0205C" w:rsidRDefault="00E0205C" w:rsidP="00E02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gridSpan w:val="2"/>
          </w:tcPr>
          <w:p w:rsidR="008B4DFE" w:rsidRPr="00E0205C" w:rsidRDefault="00A02C2B" w:rsidP="008B4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05C">
              <w:rPr>
                <w:rFonts w:ascii="Arial" w:hAnsi="Arial" w:cs="Arial"/>
                <w:b/>
                <w:sz w:val="20"/>
                <w:szCs w:val="20"/>
              </w:rPr>
              <w:t>Диспансеризация</w:t>
            </w:r>
            <w:r w:rsidR="008B4DFE" w:rsidRPr="00E020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4DFE" w:rsidRPr="00E0205C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="008B4DFE" w:rsidRPr="00E0205C">
              <w:rPr>
                <w:rFonts w:ascii="Arial" w:hAnsi="Arial" w:cs="Arial"/>
                <w:b/>
                <w:sz w:val="20"/>
                <w:szCs w:val="20"/>
              </w:rPr>
              <w:t xml:space="preserve"> этап</w:t>
            </w:r>
          </w:p>
        </w:tc>
      </w:tr>
      <w:tr w:rsidR="008B4DFE" w:rsidRPr="00E0205C" w:rsidTr="00E0205C">
        <w:tc>
          <w:tcPr>
            <w:tcW w:w="3827" w:type="dxa"/>
          </w:tcPr>
          <w:p w:rsidR="008B4DFE" w:rsidRPr="00E0205C" w:rsidRDefault="008B4DFE" w:rsidP="00A02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05C">
              <w:rPr>
                <w:rFonts w:ascii="Arial" w:hAnsi="Arial" w:cs="Arial"/>
                <w:b/>
                <w:sz w:val="20"/>
                <w:szCs w:val="20"/>
              </w:rPr>
              <w:t>Перечень исследований</w:t>
            </w:r>
          </w:p>
        </w:tc>
        <w:tc>
          <w:tcPr>
            <w:tcW w:w="1275" w:type="dxa"/>
          </w:tcPr>
          <w:p w:rsidR="008B4DFE" w:rsidRPr="00E0205C" w:rsidRDefault="008B4DFE" w:rsidP="00A02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05C">
              <w:rPr>
                <w:rFonts w:ascii="Arial" w:hAnsi="Arial" w:cs="Arial"/>
                <w:b/>
                <w:sz w:val="20"/>
                <w:szCs w:val="20"/>
              </w:rPr>
              <w:t>№ кабинета</w:t>
            </w:r>
          </w:p>
        </w:tc>
        <w:tc>
          <w:tcPr>
            <w:tcW w:w="3569" w:type="dxa"/>
          </w:tcPr>
          <w:p w:rsidR="008B4DFE" w:rsidRPr="00E0205C" w:rsidRDefault="008B4DFE" w:rsidP="007C4A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05C">
              <w:rPr>
                <w:rFonts w:ascii="Arial" w:hAnsi="Arial" w:cs="Arial"/>
                <w:b/>
                <w:sz w:val="20"/>
                <w:szCs w:val="20"/>
              </w:rPr>
              <w:t>Перечень исследований</w:t>
            </w:r>
          </w:p>
        </w:tc>
        <w:tc>
          <w:tcPr>
            <w:tcW w:w="1216" w:type="dxa"/>
          </w:tcPr>
          <w:p w:rsidR="008B4DFE" w:rsidRPr="00E0205C" w:rsidRDefault="008B4DFE" w:rsidP="007C4A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05C">
              <w:rPr>
                <w:rFonts w:ascii="Arial" w:hAnsi="Arial" w:cs="Arial"/>
                <w:b/>
                <w:sz w:val="20"/>
                <w:szCs w:val="20"/>
              </w:rPr>
              <w:t>№ кабинета</w:t>
            </w:r>
          </w:p>
        </w:tc>
      </w:tr>
      <w:tr w:rsidR="00E0205C" w:rsidRPr="00E0205C" w:rsidTr="003B7AE6">
        <w:tc>
          <w:tcPr>
            <w:tcW w:w="3827" w:type="dxa"/>
          </w:tcPr>
          <w:p w:rsidR="00E0205C" w:rsidRPr="00E0205C" w:rsidRDefault="00E0205C" w:rsidP="0005529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</w:rPr>
            </w:pPr>
            <w:r w:rsidRPr="00E0205C">
              <w:rPr>
                <w:rFonts w:ascii="Arial" w:hAnsi="Arial" w:cs="Arial"/>
              </w:rPr>
              <w:t>Анкетирование</w:t>
            </w:r>
          </w:p>
        </w:tc>
        <w:tc>
          <w:tcPr>
            <w:tcW w:w="1275" w:type="dxa"/>
          </w:tcPr>
          <w:p w:rsidR="00E0205C" w:rsidRDefault="00E0205C" w:rsidP="00A0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EAD" w:rsidRPr="00E0205C" w:rsidRDefault="00D407A3" w:rsidP="00A0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451EA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85" w:type="dxa"/>
            <w:gridSpan w:val="2"/>
          </w:tcPr>
          <w:p w:rsidR="00E0205C" w:rsidRPr="00E0205C" w:rsidRDefault="00E0205C" w:rsidP="00A02C2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E0205C">
              <w:rPr>
                <w:rFonts w:ascii="Arial" w:hAnsi="Arial" w:cs="Arial"/>
                <w:b/>
                <w:i/>
                <w:sz w:val="20"/>
                <w:szCs w:val="20"/>
              </w:rPr>
              <w:t>пп</w:t>
            </w:r>
            <w:proofErr w:type="spellEnd"/>
            <w:r w:rsidRPr="00E0205C">
              <w:rPr>
                <w:rFonts w:ascii="Arial" w:hAnsi="Arial" w:cs="Arial"/>
                <w:b/>
                <w:i/>
                <w:sz w:val="20"/>
                <w:szCs w:val="20"/>
              </w:rPr>
              <w:t>. 1 – 10  совпадают</w:t>
            </w:r>
          </w:p>
          <w:p w:rsidR="00E0205C" w:rsidRPr="00E0205C" w:rsidRDefault="00E0205C" w:rsidP="00A0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05C">
              <w:rPr>
                <w:rFonts w:ascii="Arial" w:hAnsi="Arial" w:cs="Arial"/>
                <w:b/>
                <w:i/>
                <w:sz w:val="20"/>
                <w:szCs w:val="20"/>
              </w:rPr>
              <w:t>( см. профилактические медицинские осмотры)</w:t>
            </w:r>
          </w:p>
        </w:tc>
      </w:tr>
      <w:tr w:rsidR="00055298" w:rsidRPr="00E0205C" w:rsidTr="00E0205C">
        <w:tc>
          <w:tcPr>
            <w:tcW w:w="3827" w:type="dxa"/>
          </w:tcPr>
          <w:p w:rsidR="00055298" w:rsidRPr="00E0205C" w:rsidRDefault="00055298" w:rsidP="0005529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</w:rPr>
            </w:pPr>
            <w:r w:rsidRPr="00E0205C">
              <w:rPr>
                <w:rFonts w:ascii="Arial" w:eastAsia="Times New Roman" w:hAnsi="Arial" w:cs="Arial"/>
                <w:color w:val="000000"/>
                <w:lang w:eastAsia="ru-RU"/>
              </w:rPr>
              <w:t>Расчёт на основании антропометрии индекса массы тела (измерение роста, веса, окружности талии).</w:t>
            </w:r>
          </w:p>
        </w:tc>
        <w:tc>
          <w:tcPr>
            <w:tcW w:w="1275" w:type="dxa"/>
          </w:tcPr>
          <w:p w:rsidR="00055298" w:rsidRDefault="00055298" w:rsidP="00A0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EAD" w:rsidRPr="00E0205C" w:rsidRDefault="00D407A3" w:rsidP="00A0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451EA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69" w:type="dxa"/>
          </w:tcPr>
          <w:p w:rsidR="00055298" w:rsidRPr="00E0205C" w:rsidRDefault="00E0205C" w:rsidP="00FA124B">
            <w:pPr>
              <w:numPr>
                <w:ilvl w:val="0"/>
                <w:numId w:val="6"/>
              </w:numPr>
              <w:shd w:val="clear" w:color="auto" w:fill="FFFFFF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0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055298" w:rsidRPr="00E020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бщий анализ крови (гемоглобин, лейкоциты, СОЭ) – с 40 лет;</w:t>
            </w:r>
          </w:p>
        </w:tc>
        <w:tc>
          <w:tcPr>
            <w:tcW w:w="1216" w:type="dxa"/>
          </w:tcPr>
          <w:p w:rsidR="00D407A3" w:rsidRDefault="00D407A3" w:rsidP="00A0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5298" w:rsidRPr="00E0205C" w:rsidRDefault="00D407A3" w:rsidP="00A0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Лаборатория </w:t>
            </w:r>
          </w:p>
        </w:tc>
      </w:tr>
      <w:tr w:rsidR="00055298" w:rsidRPr="00E0205C" w:rsidTr="00E0205C">
        <w:tc>
          <w:tcPr>
            <w:tcW w:w="3827" w:type="dxa"/>
          </w:tcPr>
          <w:p w:rsidR="00055298" w:rsidRPr="00E0205C" w:rsidRDefault="00055298" w:rsidP="0005529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</w:rPr>
            </w:pPr>
            <w:r w:rsidRPr="00E0205C">
              <w:rPr>
                <w:rFonts w:ascii="Arial" w:eastAsia="Times New Roman" w:hAnsi="Arial" w:cs="Arial"/>
                <w:color w:val="000000"/>
                <w:lang w:eastAsia="ru-RU"/>
              </w:rPr>
              <w:t>Измерение артериального давления.</w:t>
            </w:r>
          </w:p>
        </w:tc>
        <w:tc>
          <w:tcPr>
            <w:tcW w:w="1275" w:type="dxa"/>
          </w:tcPr>
          <w:p w:rsidR="00055298" w:rsidRDefault="00055298" w:rsidP="00A0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EAD" w:rsidRPr="00E0205C" w:rsidRDefault="00D407A3" w:rsidP="00A0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451EA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69" w:type="dxa"/>
          </w:tcPr>
          <w:p w:rsidR="00055298" w:rsidRPr="00E0205C" w:rsidRDefault="00E0205C" w:rsidP="00451EAD">
            <w:pPr>
              <w:numPr>
                <w:ilvl w:val="0"/>
                <w:numId w:val="6"/>
              </w:numPr>
              <w:shd w:val="clear" w:color="auto" w:fill="FFFFFF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0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055298" w:rsidRPr="00E020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смотр врачом акушером-гинекологом женщин в возрасте с 40 лет и старше.</w:t>
            </w:r>
          </w:p>
        </w:tc>
        <w:tc>
          <w:tcPr>
            <w:tcW w:w="1216" w:type="dxa"/>
          </w:tcPr>
          <w:p w:rsidR="00055298" w:rsidRPr="00E0205C" w:rsidRDefault="00D407A3" w:rsidP="00A0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Женская консультация</w:t>
            </w:r>
          </w:p>
        </w:tc>
      </w:tr>
      <w:tr w:rsidR="00055298" w:rsidRPr="00E0205C" w:rsidTr="00E0205C">
        <w:tc>
          <w:tcPr>
            <w:tcW w:w="3827" w:type="dxa"/>
          </w:tcPr>
          <w:p w:rsidR="00055298" w:rsidRPr="00E0205C" w:rsidRDefault="00055298" w:rsidP="0005529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</w:rPr>
            </w:pPr>
            <w:r w:rsidRPr="00E0205C">
              <w:rPr>
                <w:rFonts w:ascii="Arial" w:eastAsia="Times New Roman" w:hAnsi="Arial" w:cs="Arial"/>
                <w:color w:val="000000"/>
                <w:lang w:eastAsia="ru-RU"/>
              </w:rPr>
              <w:t>Анализ крови на общий холестерин.</w:t>
            </w:r>
          </w:p>
        </w:tc>
        <w:tc>
          <w:tcPr>
            <w:tcW w:w="1275" w:type="dxa"/>
          </w:tcPr>
          <w:p w:rsidR="00055298" w:rsidRDefault="00055298" w:rsidP="00A0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EAD" w:rsidRPr="00E0205C" w:rsidRDefault="00451EAD" w:rsidP="00A0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лаборатория</w:t>
            </w:r>
          </w:p>
        </w:tc>
        <w:tc>
          <w:tcPr>
            <w:tcW w:w="3569" w:type="dxa"/>
          </w:tcPr>
          <w:p w:rsidR="00055298" w:rsidRPr="00E0205C" w:rsidRDefault="00E0205C" w:rsidP="00FA124B">
            <w:pPr>
              <w:numPr>
                <w:ilvl w:val="0"/>
                <w:numId w:val="6"/>
              </w:numPr>
              <w:shd w:val="clear" w:color="auto" w:fill="FFFFFF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0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055298" w:rsidRPr="00E020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сследование кала на скрытую кровь (с 40 до 64 лет включительно – 1 раз в 2 года, с 65 до 75 лет включительно – ежегодно);</w:t>
            </w:r>
          </w:p>
        </w:tc>
        <w:tc>
          <w:tcPr>
            <w:tcW w:w="1216" w:type="dxa"/>
          </w:tcPr>
          <w:p w:rsidR="00D407A3" w:rsidRDefault="00D407A3" w:rsidP="00A0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5298" w:rsidRPr="00E0205C" w:rsidRDefault="00D407A3" w:rsidP="00A0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Лаборатория </w:t>
            </w:r>
          </w:p>
        </w:tc>
      </w:tr>
      <w:tr w:rsidR="00451EAD" w:rsidRPr="00E0205C" w:rsidTr="00E0205C">
        <w:tc>
          <w:tcPr>
            <w:tcW w:w="3827" w:type="dxa"/>
          </w:tcPr>
          <w:p w:rsidR="00451EAD" w:rsidRPr="00E0205C" w:rsidRDefault="00451EAD" w:rsidP="0005529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</w:rPr>
            </w:pPr>
            <w:r w:rsidRPr="00E0205C">
              <w:rPr>
                <w:rFonts w:ascii="Arial" w:eastAsia="Times New Roman" w:hAnsi="Arial" w:cs="Arial"/>
                <w:color w:val="000000"/>
                <w:lang w:eastAsia="ru-RU"/>
              </w:rPr>
              <w:t>Анализ крови на глюкозу.</w:t>
            </w:r>
          </w:p>
        </w:tc>
        <w:tc>
          <w:tcPr>
            <w:tcW w:w="1275" w:type="dxa"/>
          </w:tcPr>
          <w:p w:rsidR="00451EAD" w:rsidRPr="00E0205C" w:rsidRDefault="00451EAD" w:rsidP="006F0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лаборатория</w:t>
            </w:r>
          </w:p>
        </w:tc>
        <w:tc>
          <w:tcPr>
            <w:tcW w:w="3569" w:type="dxa"/>
          </w:tcPr>
          <w:p w:rsidR="00451EAD" w:rsidRPr="00E0205C" w:rsidRDefault="00451EAD" w:rsidP="00FA124B">
            <w:pPr>
              <w:numPr>
                <w:ilvl w:val="0"/>
                <w:numId w:val="6"/>
              </w:numPr>
              <w:shd w:val="clear" w:color="auto" w:fill="FFFFFF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020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Эзофагофиброгастродуо-деноскопия</w:t>
            </w:r>
            <w:proofErr w:type="spellEnd"/>
            <w:r w:rsidRPr="00E020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в возрасте 45 лет;</w:t>
            </w:r>
          </w:p>
        </w:tc>
        <w:tc>
          <w:tcPr>
            <w:tcW w:w="1216" w:type="dxa"/>
          </w:tcPr>
          <w:p w:rsidR="00D77934" w:rsidRDefault="00D407A3" w:rsidP="00A0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451EAD" w:rsidRPr="00E0205C" w:rsidRDefault="00D407A3" w:rsidP="00A0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451EAD" w:rsidRPr="00E0205C" w:rsidTr="00E0205C">
        <w:tc>
          <w:tcPr>
            <w:tcW w:w="3827" w:type="dxa"/>
          </w:tcPr>
          <w:p w:rsidR="00451EAD" w:rsidRPr="00E0205C" w:rsidRDefault="00451EAD" w:rsidP="0005529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</w:rPr>
            </w:pPr>
            <w:r w:rsidRPr="00E0205C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Определение </w:t>
            </w:r>
            <w:proofErr w:type="gramStart"/>
            <w:r w:rsidRPr="00E0205C">
              <w:rPr>
                <w:rFonts w:ascii="Arial" w:eastAsia="Times New Roman" w:hAnsi="Arial" w:cs="Arial"/>
                <w:color w:val="000000"/>
                <w:lang w:eastAsia="ru-RU"/>
              </w:rPr>
              <w:t>сердечно-сосудистого</w:t>
            </w:r>
            <w:proofErr w:type="gramEnd"/>
            <w:r w:rsidRPr="00E0205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риска (относительного – с 18 до 39 лет включительно, абсолютного – с 40 до 64 лет включительно).</w:t>
            </w:r>
          </w:p>
        </w:tc>
        <w:tc>
          <w:tcPr>
            <w:tcW w:w="1275" w:type="dxa"/>
          </w:tcPr>
          <w:p w:rsidR="00451EAD" w:rsidRDefault="00451EAD" w:rsidP="00A0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EAD" w:rsidRPr="00E0205C" w:rsidRDefault="00D407A3" w:rsidP="00A0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451EA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69" w:type="dxa"/>
          </w:tcPr>
          <w:p w:rsidR="00451EAD" w:rsidRPr="00E0205C" w:rsidRDefault="00451EAD" w:rsidP="00FA124B">
            <w:pPr>
              <w:numPr>
                <w:ilvl w:val="0"/>
                <w:numId w:val="6"/>
              </w:numPr>
              <w:shd w:val="clear" w:color="auto" w:fill="FFFFFF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0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Для женщин</w:t>
            </w:r>
            <w:r w:rsidRPr="00E020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цитологическое исследование мазка с шейки матки (с 18 до 64 лет включительно – 1 раз в 3 года),</w:t>
            </w:r>
          </w:p>
        </w:tc>
        <w:tc>
          <w:tcPr>
            <w:tcW w:w="1216" w:type="dxa"/>
          </w:tcPr>
          <w:p w:rsidR="00D407A3" w:rsidRDefault="00D407A3" w:rsidP="00A0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EAD" w:rsidRPr="00E0205C" w:rsidRDefault="00D407A3" w:rsidP="00A0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Женская консультация</w:t>
            </w:r>
          </w:p>
        </w:tc>
      </w:tr>
      <w:tr w:rsidR="00451EAD" w:rsidRPr="00E0205C" w:rsidTr="00E0205C">
        <w:tc>
          <w:tcPr>
            <w:tcW w:w="3827" w:type="dxa"/>
          </w:tcPr>
          <w:p w:rsidR="00451EAD" w:rsidRPr="00E0205C" w:rsidRDefault="00451EAD" w:rsidP="0005529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</w:rPr>
            </w:pPr>
            <w:r w:rsidRPr="00E0205C">
              <w:rPr>
                <w:rFonts w:ascii="Arial" w:eastAsia="Times New Roman" w:hAnsi="Arial" w:cs="Arial"/>
                <w:color w:val="000000"/>
                <w:lang w:eastAsia="ru-RU"/>
              </w:rPr>
              <w:t>Флюорографию или рентгенографию лёгких (1 раз в 2 года).</w:t>
            </w:r>
          </w:p>
        </w:tc>
        <w:tc>
          <w:tcPr>
            <w:tcW w:w="1275" w:type="dxa"/>
          </w:tcPr>
          <w:p w:rsidR="00451EAD" w:rsidRDefault="00451EAD" w:rsidP="00A0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EAD" w:rsidRPr="00E0205C" w:rsidRDefault="00D407A3" w:rsidP="00D40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451EA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69" w:type="dxa"/>
          </w:tcPr>
          <w:p w:rsidR="00451EAD" w:rsidRPr="00E0205C" w:rsidRDefault="00451EAD" w:rsidP="00FA124B">
            <w:pPr>
              <w:numPr>
                <w:ilvl w:val="0"/>
                <w:numId w:val="6"/>
              </w:numPr>
              <w:shd w:val="clear" w:color="auto" w:fill="FFFFFF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0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Маммография (с 40 до 75 лет включительно – 1 раз в 2 года);</w:t>
            </w:r>
          </w:p>
        </w:tc>
        <w:tc>
          <w:tcPr>
            <w:tcW w:w="1216" w:type="dxa"/>
          </w:tcPr>
          <w:p w:rsidR="00451EAD" w:rsidRDefault="00451EAD" w:rsidP="00A0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07A3" w:rsidRPr="00E0205C" w:rsidRDefault="00D407A3" w:rsidP="00A0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23</w:t>
            </w:r>
          </w:p>
        </w:tc>
      </w:tr>
      <w:tr w:rsidR="00451EAD" w:rsidRPr="00E0205C" w:rsidTr="00E0205C">
        <w:tc>
          <w:tcPr>
            <w:tcW w:w="3827" w:type="dxa"/>
          </w:tcPr>
          <w:p w:rsidR="00451EAD" w:rsidRPr="00E0205C" w:rsidRDefault="00451EAD" w:rsidP="0005529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</w:rPr>
            </w:pPr>
            <w:r w:rsidRPr="00E0205C">
              <w:rPr>
                <w:rFonts w:ascii="Arial" w:eastAsia="Times New Roman" w:hAnsi="Arial" w:cs="Arial"/>
                <w:color w:val="000000"/>
                <w:lang w:eastAsia="ru-RU"/>
              </w:rPr>
              <w:t>ЭКГ (при первом прохождении медосмотра, ежегодно – с 35 лет)</w:t>
            </w:r>
          </w:p>
        </w:tc>
        <w:tc>
          <w:tcPr>
            <w:tcW w:w="1275" w:type="dxa"/>
          </w:tcPr>
          <w:p w:rsidR="00451EAD" w:rsidRDefault="00451EAD" w:rsidP="00A0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EAD" w:rsidRPr="00E0205C" w:rsidRDefault="00D407A3" w:rsidP="00A0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451EA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569" w:type="dxa"/>
          </w:tcPr>
          <w:p w:rsidR="00451EAD" w:rsidRPr="00E0205C" w:rsidRDefault="00451EAD" w:rsidP="00FA124B">
            <w:pPr>
              <w:numPr>
                <w:ilvl w:val="0"/>
                <w:numId w:val="6"/>
              </w:numPr>
              <w:shd w:val="clear" w:color="auto" w:fill="FFFFFF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0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Для мужчин:</w:t>
            </w:r>
            <w:r w:rsidRPr="00E020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определение </w:t>
            </w:r>
            <w:proofErr w:type="gramStart"/>
            <w:r w:rsidRPr="00E020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простат-специфического</w:t>
            </w:r>
            <w:proofErr w:type="gramEnd"/>
            <w:r w:rsidRPr="00E020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антигена (ПСА) в крови (в 45, 50, 55, 60, 64 года).</w:t>
            </w:r>
          </w:p>
        </w:tc>
        <w:tc>
          <w:tcPr>
            <w:tcW w:w="1216" w:type="dxa"/>
          </w:tcPr>
          <w:p w:rsidR="00451EAD" w:rsidRDefault="00451EAD" w:rsidP="00A0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07A3" w:rsidRPr="00E0205C" w:rsidRDefault="00D407A3" w:rsidP="00A0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Лаборатория </w:t>
            </w:r>
          </w:p>
        </w:tc>
      </w:tr>
      <w:tr w:rsidR="00451EAD" w:rsidRPr="00E0205C" w:rsidTr="00E0205C">
        <w:tc>
          <w:tcPr>
            <w:tcW w:w="3827" w:type="dxa"/>
          </w:tcPr>
          <w:p w:rsidR="00451EAD" w:rsidRPr="00E0205C" w:rsidRDefault="00451EAD" w:rsidP="0005529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</w:rPr>
            </w:pPr>
            <w:r w:rsidRPr="00E0205C">
              <w:rPr>
                <w:rFonts w:ascii="Arial" w:eastAsia="Times New Roman" w:hAnsi="Arial" w:cs="Arial"/>
                <w:color w:val="000000"/>
                <w:lang w:eastAsia="ru-RU"/>
              </w:rPr>
              <w:t>Измерение внутриглазного давления (при первом прохождении медосмотра, ежегодно – с 40 лет).</w:t>
            </w:r>
          </w:p>
        </w:tc>
        <w:tc>
          <w:tcPr>
            <w:tcW w:w="1275" w:type="dxa"/>
          </w:tcPr>
          <w:p w:rsidR="00451EAD" w:rsidRDefault="00451EAD" w:rsidP="00A0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EAD" w:rsidRPr="00E0205C" w:rsidRDefault="00D407A3" w:rsidP="00A0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451EA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569" w:type="dxa"/>
            <w:vMerge w:val="restart"/>
          </w:tcPr>
          <w:p w:rsidR="00451EAD" w:rsidRPr="00E0205C" w:rsidRDefault="00451EAD" w:rsidP="00FA124B">
            <w:pPr>
              <w:numPr>
                <w:ilvl w:val="0"/>
                <w:numId w:val="6"/>
              </w:numPr>
              <w:shd w:val="clear" w:color="auto" w:fill="FFFFFF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0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(осмотр) врачом-терапевтом по результатам первого этапа.</w:t>
            </w:r>
          </w:p>
        </w:tc>
        <w:tc>
          <w:tcPr>
            <w:tcW w:w="1216" w:type="dxa"/>
            <w:vMerge w:val="restart"/>
          </w:tcPr>
          <w:p w:rsidR="00D407A3" w:rsidRDefault="00D407A3" w:rsidP="00D40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07A3" w:rsidRDefault="00D407A3" w:rsidP="00D40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12</w:t>
            </w:r>
          </w:p>
          <w:p w:rsidR="00D407A3" w:rsidRDefault="00D407A3" w:rsidP="00D40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47</w:t>
            </w:r>
          </w:p>
          <w:p w:rsidR="00451EAD" w:rsidRPr="00E0205C" w:rsidRDefault="00D407A3" w:rsidP="00D40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52</w:t>
            </w:r>
          </w:p>
        </w:tc>
      </w:tr>
      <w:tr w:rsidR="00451EAD" w:rsidRPr="00E0205C" w:rsidTr="00E0205C">
        <w:tc>
          <w:tcPr>
            <w:tcW w:w="3827" w:type="dxa"/>
          </w:tcPr>
          <w:p w:rsidR="00451EAD" w:rsidRPr="00E0205C" w:rsidRDefault="00451EAD" w:rsidP="0005529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</w:rPr>
            </w:pPr>
            <w:r w:rsidRPr="00E0205C">
              <w:rPr>
                <w:rFonts w:ascii="Arial" w:eastAsia="Times New Roman" w:hAnsi="Arial" w:cs="Arial"/>
                <w:color w:val="000000"/>
                <w:lang w:eastAsia="ru-RU"/>
              </w:rPr>
              <w:t>Осмотр врачом акушером-гинекологом женщин в возрасте 18-39 лет.</w:t>
            </w:r>
          </w:p>
        </w:tc>
        <w:tc>
          <w:tcPr>
            <w:tcW w:w="1275" w:type="dxa"/>
          </w:tcPr>
          <w:p w:rsidR="00451EAD" w:rsidRPr="00E0205C" w:rsidRDefault="00451EAD" w:rsidP="00A0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Женская консультация</w:t>
            </w:r>
          </w:p>
        </w:tc>
        <w:tc>
          <w:tcPr>
            <w:tcW w:w="3569" w:type="dxa"/>
            <w:vMerge/>
          </w:tcPr>
          <w:p w:rsidR="00451EAD" w:rsidRPr="00E0205C" w:rsidRDefault="00451EAD" w:rsidP="00A0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451EAD" w:rsidRPr="00E0205C" w:rsidRDefault="00451EAD" w:rsidP="00A0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EAD" w:rsidRPr="00E0205C" w:rsidTr="00E0205C">
        <w:tc>
          <w:tcPr>
            <w:tcW w:w="3827" w:type="dxa"/>
          </w:tcPr>
          <w:p w:rsidR="00451EAD" w:rsidRPr="00E0205C" w:rsidRDefault="00451EAD" w:rsidP="00E0205C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205C">
              <w:rPr>
                <w:rFonts w:ascii="Arial" w:hAnsi="Arial" w:cs="Arial"/>
              </w:rPr>
              <w:t>Прием (осмотр) врачом-терапевтом</w:t>
            </w:r>
            <w:r w:rsidRPr="00E0205C">
              <w:rPr>
                <w:rFonts w:ascii="Arial" w:hAnsi="Arial" w:cs="Arial"/>
              </w:rPr>
              <w:tab/>
            </w:r>
          </w:p>
        </w:tc>
        <w:tc>
          <w:tcPr>
            <w:tcW w:w="1275" w:type="dxa"/>
          </w:tcPr>
          <w:p w:rsidR="00451EAD" w:rsidRDefault="00D407A3" w:rsidP="00A0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451EAD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451EAD" w:rsidRDefault="00D407A3" w:rsidP="00A0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451EAD">
              <w:rPr>
                <w:rFonts w:ascii="Arial" w:hAnsi="Arial" w:cs="Arial"/>
                <w:sz w:val="20"/>
                <w:szCs w:val="20"/>
              </w:rPr>
              <w:t>47</w:t>
            </w:r>
          </w:p>
          <w:p w:rsidR="00451EAD" w:rsidRPr="00E0205C" w:rsidRDefault="00D407A3" w:rsidP="00A0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451EA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569" w:type="dxa"/>
            <w:vMerge/>
          </w:tcPr>
          <w:p w:rsidR="00451EAD" w:rsidRPr="00E0205C" w:rsidRDefault="00451EAD" w:rsidP="00A02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451EAD" w:rsidRPr="00E0205C" w:rsidRDefault="00451EAD" w:rsidP="00A02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EAD" w:rsidRPr="00E0205C" w:rsidTr="00C34F3E">
        <w:tc>
          <w:tcPr>
            <w:tcW w:w="9887" w:type="dxa"/>
            <w:gridSpan w:val="4"/>
          </w:tcPr>
          <w:p w:rsidR="00451EAD" w:rsidRPr="00E0205C" w:rsidRDefault="00451EAD" w:rsidP="00055298">
            <w:pPr>
              <w:shd w:val="clear" w:color="auto" w:fill="FFFFFF"/>
              <w:ind w:firstLine="709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05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Важно!</w:t>
            </w:r>
            <w:r w:rsidRPr="00E020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При совпадении года диспансеризации и медосмотра совпадающие анализы и обследования проводятся однократно.</w:t>
            </w:r>
          </w:p>
          <w:p w:rsidR="00451EAD" w:rsidRPr="00E0205C" w:rsidRDefault="00451EAD" w:rsidP="00055298">
            <w:pPr>
              <w:shd w:val="clear" w:color="auto" w:fill="FFFFFF"/>
              <w:ind w:firstLine="709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0205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Обратите внимание!</w:t>
            </w:r>
            <w:r w:rsidRPr="00E020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В отличие от медосмотра, в рамках диспансеризации предусмотрено 2 этапа обследования (второй применяется при выявлении признаков, которые могут указывать на заболевание).</w:t>
            </w:r>
          </w:p>
        </w:tc>
      </w:tr>
    </w:tbl>
    <w:p w:rsidR="00F279B8" w:rsidRDefault="00F279B8" w:rsidP="00A02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298" w:rsidRPr="00F279B8" w:rsidRDefault="00055298" w:rsidP="00A02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5298" w:rsidRPr="00F2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00F"/>
    <w:multiLevelType w:val="multilevel"/>
    <w:tmpl w:val="0EEA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372C02"/>
    <w:multiLevelType w:val="hybridMultilevel"/>
    <w:tmpl w:val="4C2244AC"/>
    <w:lvl w:ilvl="0" w:tplc="01E2B1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1337C"/>
    <w:multiLevelType w:val="multilevel"/>
    <w:tmpl w:val="C98E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8710D2"/>
    <w:multiLevelType w:val="multilevel"/>
    <w:tmpl w:val="EC0A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F62E37"/>
    <w:multiLevelType w:val="hybridMultilevel"/>
    <w:tmpl w:val="424CCE7A"/>
    <w:lvl w:ilvl="0" w:tplc="BBBCA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A6BF7"/>
    <w:multiLevelType w:val="multilevel"/>
    <w:tmpl w:val="467C96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C239CC"/>
    <w:multiLevelType w:val="hybridMultilevel"/>
    <w:tmpl w:val="BA0499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D176E5"/>
    <w:multiLevelType w:val="multilevel"/>
    <w:tmpl w:val="801EA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F7094F"/>
    <w:multiLevelType w:val="multilevel"/>
    <w:tmpl w:val="7484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741182"/>
    <w:multiLevelType w:val="multilevel"/>
    <w:tmpl w:val="B54C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6D0F0E"/>
    <w:multiLevelType w:val="multilevel"/>
    <w:tmpl w:val="5DEA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A5538E"/>
    <w:multiLevelType w:val="multilevel"/>
    <w:tmpl w:val="F16C6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D1476AA"/>
    <w:multiLevelType w:val="multilevel"/>
    <w:tmpl w:val="2D5E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08F6EB4"/>
    <w:multiLevelType w:val="multilevel"/>
    <w:tmpl w:val="917E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AFA0FF4"/>
    <w:multiLevelType w:val="hybridMultilevel"/>
    <w:tmpl w:val="2CBEF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2"/>
  </w:num>
  <w:num w:numId="5">
    <w:abstractNumId w:val="10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  <w:num w:numId="12">
    <w:abstractNumId w:val="13"/>
  </w:num>
  <w:num w:numId="13">
    <w:abstractNumId w:val="2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1B"/>
    <w:rsid w:val="00055298"/>
    <w:rsid w:val="000E4F73"/>
    <w:rsid w:val="001C44D6"/>
    <w:rsid w:val="001D0806"/>
    <w:rsid w:val="00433E6D"/>
    <w:rsid w:val="00451EAD"/>
    <w:rsid w:val="00536C33"/>
    <w:rsid w:val="005F7084"/>
    <w:rsid w:val="0068748B"/>
    <w:rsid w:val="006A5C28"/>
    <w:rsid w:val="007761DC"/>
    <w:rsid w:val="007D6BBE"/>
    <w:rsid w:val="0082355F"/>
    <w:rsid w:val="008B4DFE"/>
    <w:rsid w:val="008E5AD9"/>
    <w:rsid w:val="00974F70"/>
    <w:rsid w:val="00A02C2B"/>
    <w:rsid w:val="00AB46D2"/>
    <w:rsid w:val="00C91284"/>
    <w:rsid w:val="00D407A3"/>
    <w:rsid w:val="00D77934"/>
    <w:rsid w:val="00D87870"/>
    <w:rsid w:val="00E0205C"/>
    <w:rsid w:val="00E6171B"/>
    <w:rsid w:val="00F00C6C"/>
    <w:rsid w:val="00F279B8"/>
    <w:rsid w:val="00F3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9B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0"/>
      <w:szCs w:val="20"/>
    </w:rPr>
  </w:style>
  <w:style w:type="table" w:styleId="a4">
    <w:name w:val="Table Grid"/>
    <w:basedOn w:val="a1"/>
    <w:uiPriority w:val="59"/>
    <w:rsid w:val="00F2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9B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0"/>
      <w:szCs w:val="20"/>
    </w:rPr>
  </w:style>
  <w:style w:type="table" w:styleId="a4">
    <w:name w:val="Table Grid"/>
    <w:basedOn w:val="a1"/>
    <w:uiPriority w:val="59"/>
    <w:rsid w:val="00F2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27spb.ru/wp-content/uploads/2018/07/124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2019-09-06T07:14:00Z</cp:lastPrinted>
  <dcterms:created xsi:type="dcterms:W3CDTF">2019-09-09T06:29:00Z</dcterms:created>
  <dcterms:modified xsi:type="dcterms:W3CDTF">2019-09-09T15:37:00Z</dcterms:modified>
</cp:coreProperties>
</file>